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22C8C3F0" w:rsidR="00F93560" w:rsidRDefault="2D8C33BA" w:rsidP="3120D8D2">
      <w:pPr>
        <w:jc w:val="center"/>
        <w:rPr>
          <w:b/>
          <w:bCs/>
          <w:sz w:val="36"/>
          <w:szCs w:val="36"/>
        </w:rPr>
      </w:pPr>
      <w:r w:rsidRPr="3120D8D2">
        <w:rPr>
          <w:b/>
          <w:bCs/>
          <w:sz w:val="36"/>
          <w:szCs w:val="36"/>
        </w:rPr>
        <w:t>GEER I</w:t>
      </w:r>
      <w:r w:rsidR="00CA04E7">
        <w:rPr>
          <w:b/>
          <w:bCs/>
          <w:sz w:val="36"/>
          <w:szCs w:val="36"/>
        </w:rPr>
        <w:t xml:space="preserve">, </w:t>
      </w:r>
      <w:r w:rsidRPr="3120D8D2">
        <w:rPr>
          <w:b/>
          <w:bCs/>
          <w:sz w:val="36"/>
          <w:szCs w:val="36"/>
        </w:rPr>
        <w:t>ESSER I</w:t>
      </w:r>
      <w:r w:rsidR="00CA04E7">
        <w:rPr>
          <w:b/>
          <w:bCs/>
          <w:sz w:val="36"/>
          <w:szCs w:val="36"/>
        </w:rPr>
        <w:t>, and ESSER II Combined</w:t>
      </w:r>
      <w:r w:rsidR="508ADA82" w:rsidRPr="3120D8D2">
        <w:rPr>
          <w:b/>
          <w:bCs/>
          <w:sz w:val="36"/>
          <w:szCs w:val="36"/>
        </w:rPr>
        <w:t xml:space="preserve"> School District</w:t>
      </w:r>
      <w:r w:rsidRPr="3120D8D2">
        <w:rPr>
          <w:b/>
          <w:bCs/>
          <w:sz w:val="36"/>
          <w:szCs w:val="36"/>
        </w:rPr>
        <w:t xml:space="preserve"> Monitoring Form</w:t>
      </w:r>
    </w:p>
    <w:p w14:paraId="46A0369C" w14:textId="41FDE617" w:rsidR="403EBCD5" w:rsidRDefault="403EBCD5" w:rsidP="3120D8D2">
      <w:pPr>
        <w:jc w:val="center"/>
        <w:rPr>
          <w:b/>
          <w:bCs/>
          <w:sz w:val="28"/>
          <w:szCs w:val="28"/>
        </w:rPr>
      </w:pPr>
      <w:r w:rsidRPr="3120D8D2">
        <w:rPr>
          <w:b/>
          <w:bCs/>
          <w:sz w:val="32"/>
          <w:szCs w:val="32"/>
        </w:rPr>
        <w:t>District Name:</w:t>
      </w:r>
      <w:r w:rsidR="00EE1250">
        <w:rPr>
          <w:b/>
          <w:bCs/>
          <w:sz w:val="32"/>
          <w:szCs w:val="32"/>
        </w:rPr>
        <w:t xml:space="preserve"> </w:t>
      </w:r>
      <w:sdt>
        <w:sdtPr>
          <w:rPr>
            <w:b/>
            <w:bCs/>
            <w:sz w:val="32"/>
            <w:szCs w:val="32"/>
          </w:rPr>
          <w:alias w:val="School Districts"/>
          <w:tag w:val="School Districts"/>
          <w:id w:val="-1431813688"/>
          <w:lock w:val="sdtLocked"/>
          <w:placeholder>
            <w:docPart w:val="4CE964A42EBC4E42AAFA4C75F1CE0DE7"/>
          </w:placeholder>
          <w:showingPlcHdr/>
          <w15:color w:val="000000"/>
          <w:dropDownList>
            <w:listItem w:value="Select School District From List"/>
            <w:listItem w:displayText="Alaska Gateway School District" w:value="Alaska Gateway School District"/>
            <w:listItem w:displayText="Aleutian Region School District" w:value="Aleutian Region School District"/>
            <w:listItem w:displayText="Aleutians East Borough School District" w:value="Aleutians East Borough School District"/>
            <w:listItem w:displayText="Anchorage School District" w:value="Anchorage School District"/>
            <w:listItem w:displayText="Annette Island School District" w:value="Annette Island School District"/>
            <w:listItem w:displayText="Bering Strait School District" w:value="Bering Strait School District"/>
            <w:listItem w:displayText="Bristol Bay Borough School District" w:value="Bristol Bay Borough School District"/>
            <w:listItem w:displayText="Chatham School District" w:value="Chatham School District"/>
            <w:listItem w:displayText="Chugach School District" w:value="Chugach School District"/>
            <w:listItem w:displayText="Copper River School District" w:value="Copper River School District"/>
            <w:listItem w:displayText="Cordova City School District" w:value="Cordova City School District"/>
            <w:listItem w:displayText="Craig City School District" w:value="Craig City School District"/>
            <w:listItem w:displayText="Delta-Greely School District" w:value="Delta-Greely School District"/>
            <w:listItem w:displayText="Denali Borough School District" w:value="Denali Borough School District"/>
            <w:listItem w:displayText="Dillingham City School District" w:value="Dillingham City School District"/>
            <w:listItem w:displayText="Fairbanks North Star Borough School District" w:value="Fairbanks North Star Borough School District"/>
            <w:listItem w:displayText="Galena City School District" w:value="Galena City School District"/>
            <w:listItem w:displayText="Haines Borough School District" w:value="Haines Borough School District"/>
            <w:listItem w:displayText="Hoonah City School District" w:value="Hoonah City School District"/>
            <w:listItem w:displayText="Hydaburg City School District" w:value="Hydaburg City School District"/>
            <w:listItem w:displayText="Iditarod Area School District" w:value="Iditarod Area School District"/>
            <w:listItem w:displayText="Juneau Borough School District" w:value="Juneau Borough School District"/>
            <w:listItem w:displayText="Kake City School District" w:value="Kake City School District"/>
            <w:listItem w:displayText="Kashunamiut School District" w:value="Kashunamiut School District"/>
            <w:listItem w:displayText="Kenai Peninsula Borough School District" w:value="Kenai Peninsula Borough School District"/>
            <w:listItem w:displayText="Ketchikan Gateway Borough School District" w:value="Ketchikan Gateway Borough School District"/>
            <w:listItem w:displayText="Klawock City School District" w:value="Klawock City School District"/>
            <w:listItem w:displayText="Kodiak Island Borough School District" w:value="Kodiak Island Borough School District"/>
            <w:listItem w:displayText="Kuspuk School District" w:value="Kuspuk School District"/>
            <w:listItem w:displayText="Lake and Peninsula Borough School District" w:value="Lake and Peninsula Borough School District"/>
            <w:listItem w:displayText="Lower Kuskokwim School District" w:value="Lower Kuskokwim School District"/>
            <w:listItem w:displayText="Lower Yukon School District" w:value="Lower Yukon School District"/>
            <w:listItem w:displayText="Matanuska-Susitna Borough School District" w:value="Matanuska-Susitna Borough School District"/>
            <w:listItem w:displayText="Mount Edgecumbe" w:value="Mount Edgecumbe"/>
            <w:listItem w:displayText="Nenana City School District" w:value="Nenana City School District"/>
            <w:listItem w:displayText="Nome Public Schools" w:value="Nome Public Schools"/>
            <w:listItem w:displayText="North Slope Borough School District" w:value="North Slope Borough School District"/>
            <w:listItem w:displayText="Northwest Arctic Borough School District" w:value="Northwest Arctic Borough School District"/>
            <w:listItem w:displayText="Pelican City School District" w:value="Pelican City School District"/>
            <w:listItem w:displayText="Petersburg Borough School District" w:value="Petersburg Borough School District"/>
            <w:listItem w:displayText="Pribilof School District" w:value="Pribilof School District"/>
            <w:listItem w:displayText="Saint Mary's School District" w:value="Saint Mary's School District"/>
            <w:listItem w:displayText="Sitka School District" w:value="Sitka School District"/>
            <w:listItem w:displayText="Skagway School District" w:value="Skagway School District"/>
            <w:listItem w:displayText="Southeast Island School District" w:value="Southeast Island School District"/>
            <w:listItem w:displayText="Southwest Region School District" w:value="Southwest Region School District"/>
            <w:listItem w:displayText="Tanana City School District" w:value="Tanana City School District"/>
            <w:listItem w:displayText="Unalaska City School District" w:value="Unalaska City School District"/>
            <w:listItem w:displayText="Valdez City School District" w:value="Valdez City School District"/>
            <w:listItem w:displayText="Wrangell Public School District" w:value="Wrangell Public School District"/>
            <w:listItem w:displayText="Yakutat School District" w:value="Yakutat School District"/>
            <w:listItem w:displayText="Yukon Flats School District" w:value="Yukon Flats School District"/>
            <w:listItem w:displayText="Yukon-Koyukuk School District" w:value="Yukon-Koyukuk School District"/>
            <w:listItem w:displayText="Yupiit School District" w:value="Yupiit School District"/>
          </w:dropDownList>
        </w:sdtPr>
        <w:sdtEndPr/>
        <w:sdtContent>
          <w:r w:rsidR="006B06A9" w:rsidRPr="00F23A6E">
            <w:rPr>
              <w:rStyle w:val="PlaceholderText"/>
              <w:color w:val="595959" w:themeColor="text1" w:themeTint="A6"/>
            </w:rPr>
            <w:t>Select School District from LIst</w:t>
          </w:r>
          <w:r w:rsidR="00080E32" w:rsidRPr="00F23A6E">
            <w:rPr>
              <w:rStyle w:val="PlaceholderText"/>
              <w:color w:val="595959" w:themeColor="text1" w:themeTint="A6"/>
            </w:rPr>
            <w:t>.</w:t>
          </w:r>
        </w:sdtContent>
      </w:sdt>
    </w:p>
    <w:p w14:paraId="28D24B40" w14:textId="4AAE1F76" w:rsidR="403EBCD5" w:rsidRDefault="403EBCD5" w:rsidP="3120D8D2">
      <w:pPr>
        <w:jc w:val="center"/>
        <w:rPr>
          <w:i/>
          <w:iCs/>
        </w:rPr>
      </w:pPr>
      <w:r w:rsidRPr="3120D8D2">
        <w:rPr>
          <w:i/>
          <w:iCs/>
          <w:sz w:val="24"/>
          <w:szCs w:val="24"/>
        </w:rPr>
        <w:t>Updated 1/</w:t>
      </w:r>
      <w:r w:rsidR="00DD122B">
        <w:rPr>
          <w:i/>
          <w:iCs/>
          <w:sz w:val="24"/>
          <w:szCs w:val="24"/>
        </w:rPr>
        <w:t>31</w:t>
      </w:r>
      <w:r w:rsidRPr="3120D8D2">
        <w:rPr>
          <w:i/>
          <w:iCs/>
          <w:sz w:val="24"/>
          <w:szCs w:val="24"/>
        </w:rPr>
        <w:t>/23</w:t>
      </w:r>
    </w:p>
    <w:tbl>
      <w:tblPr>
        <w:tblStyle w:val="TableGrid"/>
        <w:tblW w:w="0" w:type="auto"/>
        <w:tblLook w:val="04A0" w:firstRow="1" w:lastRow="0" w:firstColumn="1" w:lastColumn="0" w:noHBand="0" w:noVBand="1"/>
      </w:tblPr>
      <w:tblGrid>
        <w:gridCol w:w="12950"/>
      </w:tblGrid>
      <w:tr w:rsidR="003844D0" w14:paraId="1A3BC4A7" w14:textId="77777777" w:rsidTr="00CA04E7">
        <w:tc>
          <w:tcPr>
            <w:tcW w:w="12950" w:type="dxa"/>
            <w:shd w:val="clear" w:color="auto" w:fill="1F4E79" w:themeFill="accent5" w:themeFillShade="80"/>
          </w:tcPr>
          <w:p w14:paraId="0161A677" w14:textId="2E892B9A" w:rsidR="003844D0" w:rsidRPr="00CA04E7" w:rsidRDefault="003844D0" w:rsidP="3120D8D2">
            <w:pPr>
              <w:rPr>
                <w:b/>
                <w:bCs/>
              </w:rPr>
            </w:pPr>
            <w:bookmarkStart w:id="0" w:name="_Hlk126059786"/>
            <w:r w:rsidRPr="00CA04E7">
              <w:rPr>
                <w:b/>
                <w:bCs/>
                <w:color w:val="FFFFFF" w:themeColor="background1"/>
                <w:sz w:val="32"/>
                <w:szCs w:val="32"/>
              </w:rPr>
              <w:t>Indicator 1, GEPA</w:t>
            </w:r>
          </w:p>
        </w:tc>
      </w:tr>
      <w:bookmarkEnd w:id="0"/>
    </w:tbl>
    <w:p w14:paraId="173426DD" w14:textId="77777777" w:rsidR="003844D0" w:rsidRPr="005C7B02" w:rsidRDefault="003844D0" w:rsidP="005C7B02">
      <w:pPr>
        <w:spacing w:after="0" w:line="240" w:lineRule="auto"/>
      </w:pPr>
    </w:p>
    <w:tbl>
      <w:tblPr>
        <w:tblStyle w:val="TableGrid"/>
        <w:tblW w:w="12975" w:type="dxa"/>
        <w:tblLayout w:type="fixed"/>
        <w:tblLook w:val="06A0" w:firstRow="1" w:lastRow="0" w:firstColumn="1" w:lastColumn="0" w:noHBand="1" w:noVBand="1"/>
      </w:tblPr>
      <w:tblGrid>
        <w:gridCol w:w="4675"/>
        <w:gridCol w:w="4860"/>
        <w:gridCol w:w="3440"/>
      </w:tblGrid>
      <w:tr w:rsidR="3120D8D2" w14:paraId="40E71886" w14:textId="77777777" w:rsidTr="00B16B51">
        <w:tc>
          <w:tcPr>
            <w:tcW w:w="4675" w:type="dxa"/>
            <w:shd w:val="clear" w:color="auto" w:fill="FFFFFF" w:themeFill="background1"/>
          </w:tcPr>
          <w:p w14:paraId="67D166E0" w14:textId="481CC3B4" w:rsidR="3120D8D2" w:rsidRDefault="3120D8D2" w:rsidP="3120D8D2">
            <w:pPr>
              <w:rPr>
                <w:b/>
                <w:bCs/>
              </w:rPr>
            </w:pPr>
            <w:r w:rsidRPr="3120D8D2">
              <w:rPr>
                <w:b/>
                <w:bCs/>
              </w:rPr>
              <w:t>Legal References:</w:t>
            </w:r>
          </w:p>
          <w:p w14:paraId="2FE4D1F9" w14:textId="6F4F17FD" w:rsidR="3120D8D2" w:rsidRDefault="3120D8D2" w:rsidP="3120D8D2">
            <w:pPr>
              <w:rPr>
                <w:b/>
                <w:bCs/>
              </w:rPr>
            </w:pPr>
          </w:p>
          <w:p w14:paraId="57667F3E" w14:textId="01A05489" w:rsidR="2E82D91A" w:rsidRDefault="2E82D91A" w:rsidP="3120D8D2">
            <w:pPr>
              <w:spacing w:line="259" w:lineRule="auto"/>
              <w:rPr>
                <w:rFonts w:ascii="Cambria" w:eastAsia="Cambria" w:hAnsi="Cambria" w:cs="Cambria"/>
                <w:b/>
                <w:bCs/>
                <w:sz w:val="20"/>
                <w:szCs w:val="20"/>
              </w:rPr>
            </w:pPr>
            <w:r w:rsidRPr="3120D8D2">
              <w:rPr>
                <w:rFonts w:ascii="Cambria" w:eastAsia="Cambria" w:hAnsi="Cambria" w:cs="Cambria"/>
                <w:b/>
                <w:bCs/>
                <w:sz w:val="20"/>
                <w:szCs w:val="20"/>
              </w:rPr>
              <w:t>Certification and Agreement for Funding under the Education Stabilization Fund Program Elementary and Secondary School Emergency Relief Fund CFDA Numbers: 84.425D</w:t>
            </w:r>
          </w:p>
          <w:p w14:paraId="1665CD74" w14:textId="7F0D4F11" w:rsidR="3120D8D2" w:rsidRDefault="3120D8D2" w:rsidP="3120D8D2">
            <w:pPr>
              <w:rPr>
                <w:b/>
                <w:bCs/>
              </w:rPr>
            </w:pPr>
          </w:p>
          <w:p w14:paraId="3B9CA540" w14:textId="44B54713" w:rsidR="3120D8D2" w:rsidRPr="00741C32" w:rsidRDefault="2E82D91A" w:rsidP="3120D8D2">
            <w:pPr>
              <w:rPr>
                <w:i/>
                <w:iCs/>
              </w:rPr>
            </w:pPr>
            <w:r w:rsidRPr="3120D8D2">
              <w:rPr>
                <w:i/>
                <w:iCs/>
              </w:rPr>
              <w:t>To the extent applicable, an LEA will include in its local application a description of how the LEA will comply with the requirements of section 427 of GEPA (20 U.S.C. 1228a). The description must include information on the steps the LEA proposes to take to permit students, teachers, and other program beneficiaries to overcome barriers (including barriers based on gender, race, color, national origin, disability, and age) that impede equal access to, or participation in, the program.</w:t>
            </w:r>
          </w:p>
          <w:p w14:paraId="7D425A03" w14:textId="4E133D6F" w:rsidR="3120D8D2" w:rsidRDefault="3120D8D2" w:rsidP="3120D8D2">
            <w:pPr>
              <w:rPr>
                <w:i/>
                <w:iCs/>
              </w:rPr>
            </w:pPr>
          </w:p>
        </w:tc>
        <w:tc>
          <w:tcPr>
            <w:tcW w:w="4860" w:type="dxa"/>
            <w:shd w:val="clear" w:color="auto" w:fill="FFFFFF" w:themeFill="background1"/>
          </w:tcPr>
          <w:p w14:paraId="0F65C2D5" w14:textId="4BBD3E32" w:rsidR="3120D8D2" w:rsidRDefault="3120D8D2" w:rsidP="3120D8D2">
            <w:pPr>
              <w:rPr>
                <w:b/>
                <w:bCs/>
              </w:rPr>
            </w:pPr>
            <w:r w:rsidRPr="3120D8D2">
              <w:rPr>
                <w:b/>
                <w:bCs/>
              </w:rPr>
              <w:t>Demonstration of Compliance:</w:t>
            </w:r>
          </w:p>
          <w:p w14:paraId="1C229542" w14:textId="77777777" w:rsidR="0092642C" w:rsidRDefault="0092642C" w:rsidP="0092642C"/>
          <w:p w14:paraId="48C44EEA" w14:textId="4F433B43" w:rsidR="762FE17B" w:rsidRDefault="00624A8B" w:rsidP="0092642C">
            <w:r>
              <w:t xml:space="preserve">(a) Written Policy: </w:t>
            </w:r>
            <w:r w:rsidR="762FE17B" w:rsidRPr="3120D8D2">
              <w:t xml:space="preserve">The district has a written policy that complies with section 427 of GEPA.  </w:t>
            </w:r>
          </w:p>
          <w:p w14:paraId="7321B468" w14:textId="77777777" w:rsidR="0092642C" w:rsidRDefault="0092642C" w:rsidP="0092642C"/>
          <w:p w14:paraId="1D22C736" w14:textId="112CEC96" w:rsidR="762FE17B" w:rsidRDefault="00624A8B" w:rsidP="0092642C">
            <w:r>
              <w:t xml:space="preserve">(b) </w:t>
            </w:r>
            <w:r w:rsidR="009D48E2">
              <w:t xml:space="preserve">Specific Steps: </w:t>
            </w:r>
            <w:r w:rsidR="762FE17B" w:rsidRPr="3120D8D2">
              <w:t>The district’s written policy contains information on the steps the district proposes to take to permit students, teachers, and other program beneficiaries to overcome barriers (</w:t>
            </w:r>
            <w:r w:rsidR="638A4486" w:rsidRPr="3120D8D2">
              <w:t>including</w:t>
            </w:r>
            <w:r w:rsidR="762FE17B" w:rsidRPr="3120D8D2">
              <w:t xml:space="preserve"> barriers based on gender, race, color, national origin, disability, and age) that impede equal access to, or participat</w:t>
            </w:r>
            <w:r w:rsidR="01A8EA70" w:rsidRPr="3120D8D2">
              <w:t>ion in, the program.</w:t>
            </w:r>
          </w:p>
          <w:p w14:paraId="3ECF1E9F" w14:textId="6F72B410" w:rsidR="3120D8D2" w:rsidRDefault="3120D8D2" w:rsidP="3120D8D2">
            <w:pPr>
              <w:pStyle w:val="ListParagraph"/>
            </w:pPr>
          </w:p>
        </w:tc>
        <w:tc>
          <w:tcPr>
            <w:tcW w:w="3440" w:type="dxa"/>
            <w:shd w:val="clear" w:color="auto" w:fill="FFFFFF" w:themeFill="background1"/>
          </w:tcPr>
          <w:p w14:paraId="562B6467" w14:textId="179C7629" w:rsidR="3120D8D2" w:rsidRPr="00CA04E7" w:rsidRDefault="3120D8D2" w:rsidP="3120D8D2">
            <w:pPr>
              <w:rPr>
                <w:rFonts w:ascii="Calibri" w:eastAsia="Calibri" w:hAnsi="Calibri" w:cs="Calibri"/>
                <w:b/>
                <w:bCs/>
                <w:color w:val="000000" w:themeColor="text1"/>
              </w:rPr>
            </w:pPr>
            <w:r w:rsidRPr="00CA04E7">
              <w:rPr>
                <w:rFonts w:ascii="Calibri" w:eastAsia="Calibri" w:hAnsi="Calibri" w:cs="Calibri"/>
                <w:b/>
                <w:bCs/>
                <w:color w:val="000000" w:themeColor="text1"/>
              </w:rPr>
              <w:t>Sample Sources of Evidence:</w:t>
            </w:r>
          </w:p>
          <w:p w14:paraId="3E0E37E7" w14:textId="77777777" w:rsidR="00B16B51" w:rsidRDefault="00B16B51" w:rsidP="00B16B51">
            <w:pPr>
              <w:pStyle w:val="ListParagraph"/>
              <w:spacing w:line="259" w:lineRule="auto"/>
              <w:ind w:left="360"/>
              <w:rPr>
                <w:rFonts w:ascii="Calibri" w:eastAsia="Calibri" w:hAnsi="Calibri" w:cs="Calibri"/>
              </w:rPr>
            </w:pPr>
          </w:p>
          <w:p w14:paraId="5C6BE508" w14:textId="49C24CEF" w:rsidR="56E7ABC6" w:rsidRDefault="56E7ABC6" w:rsidP="3120D8D2">
            <w:pPr>
              <w:pStyle w:val="ListParagraph"/>
              <w:numPr>
                <w:ilvl w:val="0"/>
                <w:numId w:val="13"/>
              </w:numPr>
              <w:spacing w:line="259" w:lineRule="auto"/>
              <w:rPr>
                <w:rFonts w:ascii="Calibri" w:eastAsia="Calibri" w:hAnsi="Calibri" w:cs="Calibri"/>
              </w:rPr>
            </w:pPr>
            <w:r w:rsidRPr="3120D8D2">
              <w:rPr>
                <w:rFonts w:ascii="Calibri" w:eastAsia="Calibri" w:hAnsi="Calibri" w:cs="Calibri"/>
              </w:rPr>
              <w:t>District written policy</w:t>
            </w:r>
          </w:p>
          <w:p w14:paraId="64A06E5A" w14:textId="4CCAF64E" w:rsidR="56E7ABC6" w:rsidRDefault="56E7ABC6" w:rsidP="3120D8D2">
            <w:pPr>
              <w:pStyle w:val="ListParagraph"/>
              <w:numPr>
                <w:ilvl w:val="0"/>
                <w:numId w:val="13"/>
              </w:numPr>
              <w:spacing w:line="259" w:lineRule="auto"/>
            </w:pPr>
            <w:r w:rsidRPr="3120D8D2">
              <w:rPr>
                <w:rFonts w:ascii="Calibri" w:eastAsia="Calibri" w:hAnsi="Calibri" w:cs="Calibri"/>
              </w:rPr>
              <w:t>Board policy</w:t>
            </w:r>
          </w:p>
          <w:p w14:paraId="2D4E5E8E" w14:textId="232AA0B6" w:rsidR="3C9B7EE8" w:rsidRDefault="3C9B7EE8" w:rsidP="3120D8D2">
            <w:pPr>
              <w:pStyle w:val="ListParagraph"/>
              <w:numPr>
                <w:ilvl w:val="0"/>
                <w:numId w:val="13"/>
              </w:numPr>
              <w:spacing w:line="259" w:lineRule="auto"/>
            </w:pPr>
            <w:r w:rsidRPr="3120D8D2">
              <w:rPr>
                <w:rFonts w:ascii="Calibri" w:eastAsia="Calibri" w:hAnsi="Calibri" w:cs="Calibri"/>
              </w:rPr>
              <w:t>Policy or procedure manuals</w:t>
            </w:r>
          </w:p>
          <w:p w14:paraId="16940FC3" w14:textId="7CAD35A4" w:rsidR="3C9B7EE8" w:rsidRDefault="3C9B7EE8" w:rsidP="3120D8D2">
            <w:pPr>
              <w:pStyle w:val="ListParagraph"/>
              <w:numPr>
                <w:ilvl w:val="0"/>
                <w:numId w:val="13"/>
              </w:numPr>
              <w:spacing w:line="259" w:lineRule="auto"/>
            </w:pPr>
            <w:r w:rsidRPr="3120D8D2">
              <w:rPr>
                <w:rFonts w:ascii="Calibri" w:eastAsia="Calibri" w:hAnsi="Calibri" w:cs="Calibri"/>
              </w:rPr>
              <w:t xml:space="preserve">District memos </w:t>
            </w:r>
          </w:p>
        </w:tc>
      </w:tr>
    </w:tbl>
    <w:p w14:paraId="3923B16C" w14:textId="20F373BE" w:rsidR="3120D8D2" w:rsidRPr="005C7B02" w:rsidRDefault="3120D8D2" w:rsidP="005C7B02">
      <w:pPr>
        <w:spacing w:after="0" w:line="240" w:lineRule="auto"/>
      </w:pPr>
    </w:p>
    <w:tbl>
      <w:tblPr>
        <w:tblStyle w:val="TableGrid"/>
        <w:tblW w:w="0" w:type="auto"/>
        <w:tblLook w:val="04A0" w:firstRow="1" w:lastRow="0" w:firstColumn="1" w:lastColumn="0" w:noHBand="0" w:noVBand="1"/>
      </w:tblPr>
      <w:tblGrid>
        <w:gridCol w:w="8905"/>
        <w:gridCol w:w="4045"/>
      </w:tblGrid>
      <w:tr w:rsidR="002D540E" w14:paraId="455A30B8" w14:textId="77777777" w:rsidTr="00274BF7">
        <w:tc>
          <w:tcPr>
            <w:tcW w:w="8905" w:type="dxa"/>
            <w:shd w:val="clear" w:color="auto" w:fill="2E74B5" w:themeFill="accent5" w:themeFillShade="BF"/>
          </w:tcPr>
          <w:p w14:paraId="284121CE" w14:textId="5A8B927C" w:rsidR="002D540E" w:rsidRPr="002D540E" w:rsidRDefault="002D540E" w:rsidP="3120D8D2">
            <w:pPr>
              <w:rPr>
                <w:b/>
                <w:bCs/>
                <w:color w:val="FFFFFF" w:themeColor="background1"/>
              </w:rPr>
            </w:pPr>
            <w:r w:rsidRPr="002D540E">
              <w:rPr>
                <w:b/>
                <w:bCs/>
                <w:color w:val="FFFFFF" w:themeColor="background1"/>
              </w:rPr>
              <w:t>District Response</w:t>
            </w:r>
            <w:r>
              <w:rPr>
                <w:b/>
                <w:bCs/>
                <w:color w:val="FFFFFF" w:themeColor="background1"/>
              </w:rPr>
              <w:t>, Indicator 1</w:t>
            </w:r>
          </w:p>
        </w:tc>
        <w:tc>
          <w:tcPr>
            <w:tcW w:w="4045" w:type="dxa"/>
            <w:shd w:val="clear" w:color="auto" w:fill="2E74B5" w:themeFill="accent5" w:themeFillShade="BF"/>
          </w:tcPr>
          <w:p w14:paraId="65BAABB5" w14:textId="69496116" w:rsidR="002D540E" w:rsidRPr="002D540E" w:rsidRDefault="002D540E" w:rsidP="3120D8D2">
            <w:pPr>
              <w:rPr>
                <w:b/>
                <w:bCs/>
                <w:color w:val="FFFFFF" w:themeColor="background1"/>
              </w:rPr>
            </w:pPr>
            <w:r w:rsidRPr="002D540E">
              <w:rPr>
                <w:b/>
                <w:bCs/>
                <w:color w:val="FFFFFF" w:themeColor="background1"/>
              </w:rPr>
              <w:t>District Attachments</w:t>
            </w:r>
            <w:r>
              <w:rPr>
                <w:b/>
                <w:bCs/>
                <w:color w:val="FFFFFF" w:themeColor="background1"/>
              </w:rPr>
              <w:t>, Indicator 1</w:t>
            </w:r>
          </w:p>
        </w:tc>
      </w:tr>
      <w:tr w:rsidR="002D540E" w14:paraId="1F6B57DD" w14:textId="77777777" w:rsidTr="00274BF7">
        <w:tc>
          <w:tcPr>
            <w:tcW w:w="8905" w:type="dxa"/>
            <w:shd w:val="clear" w:color="auto" w:fill="DEEAF6" w:themeFill="accent5" w:themeFillTint="33"/>
          </w:tcPr>
          <w:sdt>
            <w:sdtPr>
              <w:id w:val="1942723228"/>
              <w:placeholder>
                <w:docPart w:val="20F15398B2A144738DF41BDB9F08659A"/>
              </w:placeholder>
              <w:showingPlcHdr/>
            </w:sdtPr>
            <w:sdtEndPr/>
            <w:sdtContent>
              <w:p w14:paraId="1D47773D" w14:textId="5DEDBC91" w:rsidR="002D540E" w:rsidRDefault="00EE1250" w:rsidP="3120D8D2">
                <w:r w:rsidRPr="00291EF8">
                  <w:rPr>
                    <w:rStyle w:val="PlaceholderText"/>
                    <w:color w:val="595959" w:themeColor="text1" w:themeTint="A6"/>
                  </w:rPr>
                  <w:t>Click or tap here to enter text.</w:t>
                </w:r>
              </w:p>
            </w:sdtContent>
          </w:sdt>
          <w:p w14:paraId="300BE740" w14:textId="4F1CC1E6" w:rsidR="003B3F39" w:rsidRDefault="003B3F39" w:rsidP="3120D8D2"/>
        </w:tc>
        <w:sdt>
          <w:sdtPr>
            <w:id w:val="-1442066045"/>
            <w:placeholder>
              <w:docPart w:val="519D1E16D7A84DA9A874DDC5BEDD8845"/>
            </w:placeholder>
            <w:showingPlcHdr/>
          </w:sdtPr>
          <w:sdtEndPr/>
          <w:sdtContent>
            <w:tc>
              <w:tcPr>
                <w:tcW w:w="4045" w:type="dxa"/>
                <w:shd w:val="clear" w:color="auto" w:fill="DEEAF6" w:themeFill="accent5" w:themeFillTint="33"/>
              </w:tcPr>
              <w:p w14:paraId="53B34503" w14:textId="77A4C128" w:rsidR="002D540E" w:rsidRDefault="00EE1250" w:rsidP="3120D8D2">
                <w:r w:rsidRPr="00291EF8">
                  <w:rPr>
                    <w:rStyle w:val="PlaceholderText"/>
                    <w:color w:val="595959" w:themeColor="text1" w:themeTint="A6"/>
                  </w:rPr>
                  <w:t>Click or tap here to enter text.</w:t>
                </w:r>
              </w:p>
            </w:tc>
          </w:sdtContent>
        </w:sdt>
      </w:tr>
    </w:tbl>
    <w:p w14:paraId="0DCEEDAF" w14:textId="77777777" w:rsidR="002D540E" w:rsidRDefault="002D540E" w:rsidP="3120D8D2"/>
    <w:p w14:paraId="555E4F6E" w14:textId="4FC83F59" w:rsidR="0092642C" w:rsidRDefault="0092642C" w:rsidP="005C7B02">
      <w:pPr>
        <w:spacing w:after="0" w:line="240" w:lineRule="auto"/>
      </w:pPr>
      <w:r>
        <w:br w:type="page"/>
      </w:r>
    </w:p>
    <w:tbl>
      <w:tblPr>
        <w:tblStyle w:val="TableGrid"/>
        <w:tblW w:w="0" w:type="auto"/>
        <w:tblLook w:val="04A0" w:firstRow="1" w:lastRow="0" w:firstColumn="1" w:lastColumn="0" w:noHBand="0" w:noVBand="1"/>
      </w:tblPr>
      <w:tblGrid>
        <w:gridCol w:w="12950"/>
      </w:tblGrid>
      <w:tr w:rsidR="00206630" w14:paraId="11864C0A" w14:textId="77777777" w:rsidTr="00206630">
        <w:tc>
          <w:tcPr>
            <w:tcW w:w="12950" w:type="dxa"/>
            <w:shd w:val="clear" w:color="auto" w:fill="1F4E79" w:themeFill="accent5" w:themeFillShade="80"/>
          </w:tcPr>
          <w:p w14:paraId="036893CD" w14:textId="77777777" w:rsidR="00206630" w:rsidRPr="005C7B02" w:rsidRDefault="00206630" w:rsidP="3120D8D2">
            <w:pPr>
              <w:rPr>
                <w:b/>
                <w:bCs/>
                <w:color w:val="FFFFFF" w:themeColor="background1"/>
                <w:sz w:val="32"/>
                <w:szCs w:val="32"/>
              </w:rPr>
            </w:pPr>
            <w:r w:rsidRPr="005C7B02">
              <w:rPr>
                <w:b/>
                <w:bCs/>
                <w:color w:val="FFFFFF" w:themeColor="background1"/>
                <w:sz w:val="32"/>
                <w:szCs w:val="32"/>
              </w:rPr>
              <w:lastRenderedPageBreak/>
              <w:t>Indicator 2, Non-Public Schools Outreach</w:t>
            </w:r>
          </w:p>
          <w:p w14:paraId="6998446F" w14:textId="2DA8B752" w:rsidR="00206630" w:rsidRDefault="00206630" w:rsidP="00206630">
            <w:pPr>
              <w:jc w:val="center"/>
            </w:pPr>
            <w:r w:rsidRPr="00206630">
              <w:rPr>
                <w:color w:val="FFFFFF" w:themeColor="background1"/>
              </w:rPr>
              <w:t>This indicator is not applicable if the district does not have any operational private schools in the district</w:t>
            </w:r>
          </w:p>
        </w:tc>
      </w:tr>
    </w:tbl>
    <w:p w14:paraId="0826AA60" w14:textId="7F0D4F11" w:rsidR="00206630" w:rsidRDefault="00206630" w:rsidP="005C7B02">
      <w:pPr>
        <w:spacing w:after="0" w:line="240" w:lineRule="auto"/>
      </w:pPr>
    </w:p>
    <w:tbl>
      <w:tblPr>
        <w:tblStyle w:val="TableGrid"/>
        <w:tblW w:w="0" w:type="auto"/>
        <w:tblLook w:val="04A0" w:firstRow="1" w:lastRow="0" w:firstColumn="1" w:lastColumn="0" w:noHBand="0" w:noVBand="1"/>
      </w:tblPr>
      <w:tblGrid>
        <w:gridCol w:w="4675"/>
        <w:gridCol w:w="4410"/>
        <w:gridCol w:w="3865"/>
      </w:tblGrid>
      <w:tr w:rsidR="00741C32" w14:paraId="3B0E81BE" w14:textId="77777777" w:rsidTr="00741C32">
        <w:tc>
          <w:tcPr>
            <w:tcW w:w="4675" w:type="dxa"/>
          </w:tcPr>
          <w:p w14:paraId="5EE9EFE8" w14:textId="77777777" w:rsidR="00741C32" w:rsidRPr="00655477" w:rsidRDefault="00741C32" w:rsidP="00741C32">
            <w:pPr>
              <w:textAlignment w:val="baseline"/>
              <w:rPr>
                <w:rFonts w:ascii="Segoe UI" w:eastAsia="Times New Roman" w:hAnsi="Segoe UI" w:cs="Segoe UI"/>
                <w:sz w:val="18"/>
                <w:szCs w:val="18"/>
              </w:rPr>
            </w:pPr>
            <w:r w:rsidRPr="00655477">
              <w:rPr>
                <w:rFonts w:ascii="Calibri" w:eastAsia="Times New Roman" w:hAnsi="Calibri" w:cs="Calibri"/>
                <w:b/>
                <w:bCs/>
              </w:rPr>
              <w:t>Legal References:</w:t>
            </w:r>
            <w:r w:rsidRPr="00655477">
              <w:rPr>
                <w:rFonts w:ascii="Calibri" w:eastAsia="Times New Roman" w:hAnsi="Calibri" w:cs="Calibri"/>
              </w:rPr>
              <w:t> </w:t>
            </w:r>
          </w:p>
          <w:p w14:paraId="4FA5880C" w14:textId="77777777" w:rsidR="00741C32" w:rsidRPr="00655477" w:rsidRDefault="00741C32" w:rsidP="00741C32">
            <w:pPr>
              <w:textAlignment w:val="baseline"/>
              <w:rPr>
                <w:rFonts w:ascii="Segoe UI" w:eastAsia="Times New Roman" w:hAnsi="Segoe UI" w:cs="Segoe UI"/>
                <w:sz w:val="18"/>
                <w:szCs w:val="18"/>
              </w:rPr>
            </w:pPr>
            <w:r w:rsidRPr="00655477">
              <w:rPr>
                <w:rFonts w:ascii="Calibri" w:eastAsia="Times New Roman" w:hAnsi="Calibri" w:cs="Calibri"/>
              </w:rPr>
              <w:t> </w:t>
            </w:r>
          </w:p>
          <w:p w14:paraId="1C611C5D" w14:textId="77777777" w:rsidR="00741C32" w:rsidRPr="00655477" w:rsidRDefault="00741C32" w:rsidP="00741C32">
            <w:pPr>
              <w:textAlignment w:val="baseline"/>
              <w:rPr>
                <w:rFonts w:ascii="Segoe UI" w:eastAsia="Times New Roman" w:hAnsi="Segoe UI" w:cs="Segoe UI"/>
                <w:sz w:val="18"/>
                <w:szCs w:val="18"/>
              </w:rPr>
            </w:pPr>
            <w:r w:rsidRPr="00655477">
              <w:rPr>
                <w:rFonts w:ascii="Calibri" w:eastAsia="Times New Roman" w:hAnsi="Calibri" w:cs="Calibri"/>
                <w:b/>
                <w:bCs/>
              </w:rPr>
              <w:t>Section 18005(b) of the CARES Act</w:t>
            </w:r>
            <w:r w:rsidRPr="00655477">
              <w:rPr>
                <w:rFonts w:ascii="Calibri" w:eastAsia="Times New Roman" w:hAnsi="Calibri" w:cs="Calibri"/>
              </w:rPr>
              <w:t> </w:t>
            </w:r>
          </w:p>
          <w:p w14:paraId="5489D3C1" w14:textId="77777777" w:rsidR="00741C32" w:rsidRPr="00655477" w:rsidRDefault="00741C32" w:rsidP="00741C32">
            <w:pPr>
              <w:textAlignment w:val="baseline"/>
              <w:rPr>
                <w:rFonts w:ascii="Segoe UI" w:eastAsia="Times New Roman" w:hAnsi="Segoe UI" w:cs="Segoe UI"/>
                <w:sz w:val="18"/>
                <w:szCs w:val="18"/>
              </w:rPr>
            </w:pPr>
            <w:r w:rsidRPr="00655477">
              <w:rPr>
                <w:rFonts w:ascii="Calibri" w:eastAsia="Times New Roman" w:hAnsi="Calibri" w:cs="Calibri"/>
              </w:rPr>
              <w:t> </w:t>
            </w:r>
          </w:p>
          <w:p w14:paraId="23C47975" w14:textId="468D8741" w:rsidR="00741C32" w:rsidRDefault="00741C32" w:rsidP="00741C32">
            <w:r w:rsidRPr="00655477">
              <w:rPr>
                <w:rFonts w:ascii="Calibri" w:eastAsia="Times New Roman" w:hAnsi="Calibri" w:cs="Calibri"/>
                <w:i/>
                <w:iCs/>
              </w:rPr>
              <w:t>An LEA that receives funds under the CARES Act programs must provide equitable services to students and teachers in a non-public school in the same manner as provided under section 1117 of the ESEA, as determined in consultation with representatives of non-public schools.</w:t>
            </w:r>
            <w:r w:rsidRPr="00655477">
              <w:rPr>
                <w:rFonts w:ascii="Calibri" w:eastAsia="Times New Roman" w:hAnsi="Calibri" w:cs="Calibri"/>
              </w:rPr>
              <w:t> </w:t>
            </w:r>
          </w:p>
        </w:tc>
        <w:tc>
          <w:tcPr>
            <w:tcW w:w="4410" w:type="dxa"/>
          </w:tcPr>
          <w:p w14:paraId="284B275F" w14:textId="77777777" w:rsidR="00741C32" w:rsidRPr="00655477" w:rsidRDefault="00741C32" w:rsidP="00741C32">
            <w:pPr>
              <w:textAlignment w:val="baseline"/>
              <w:rPr>
                <w:rFonts w:ascii="Segoe UI" w:eastAsia="Times New Roman" w:hAnsi="Segoe UI" w:cs="Segoe UI"/>
                <w:sz w:val="18"/>
                <w:szCs w:val="18"/>
              </w:rPr>
            </w:pPr>
            <w:r w:rsidRPr="00655477">
              <w:rPr>
                <w:rFonts w:ascii="Calibri" w:eastAsia="Times New Roman" w:hAnsi="Calibri" w:cs="Calibri"/>
                <w:b/>
                <w:bCs/>
              </w:rPr>
              <w:t>Demonstration of Compliance:</w:t>
            </w:r>
            <w:r w:rsidRPr="00655477">
              <w:rPr>
                <w:rFonts w:ascii="Calibri" w:eastAsia="Times New Roman" w:hAnsi="Calibri" w:cs="Calibri"/>
              </w:rPr>
              <w:t> </w:t>
            </w:r>
          </w:p>
          <w:p w14:paraId="663220E8" w14:textId="77777777" w:rsidR="00741C32" w:rsidRDefault="00741C32" w:rsidP="00741C32">
            <w:pPr>
              <w:textAlignment w:val="baseline"/>
              <w:rPr>
                <w:rFonts w:ascii="Calibri" w:eastAsia="Times New Roman" w:hAnsi="Calibri" w:cs="Calibri"/>
              </w:rPr>
            </w:pPr>
          </w:p>
          <w:p w14:paraId="2C25435E" w14:textId="77777777" w:rsidR="00741C32" w:rsidRPr="0092642C" w:rsidRDefault="00741C32" w:rsidP="00741C32">
            <w:pPr>
              <w:textAlignment w:val="baseline"/>
              <w:rPr>
                <w:rFonts w:ascii="Calibri" w:eastAsia="Times New Roman" w:hAnsi="Calibri" w:cs="Calibri"/>
              </w:rPr>
            </w:pPr>
            <w:r w:rsidRPr="0092642C">
              <w:rPr>
                <w:rFonts w:ascii="Calibri" w:eastAsia="Times New Roman" w:hAnsi="Calibri" w:cs="Calibri"/>
              </w:rPr>
              <w:t>Consultation: The district conducted timely outreach to officials in all non-public schools in the LEA to notify them of the opportunity to obtain equitable services under the CARES Act (ESSER I and GEER I). </w:t>
            </w:r>
          </w:p>
          <w:p w14:paraId="4374491B" w14:textId="77777777" w:rsidR="00741C32" w:rsidRDefault="00741C32" w:rsidP="3120D8D2"/>
        </w:tc>
        <w:tc>
          <w:tcPr>
            <w:tcW w:w="3865" w:type="dxa"/>
          </w:tcPr>
          <w:p w14:paraId="2111B3A4" w14:textId="77777777" w:rsidR="00741C32" w:rsidRPr="00655477" w:rsidRDefault="00741C32" w:rsidP="00741C32">
            <w:pPr>
              <w:textAlignment w:val="baseline"/>
              <w:rPr>
                <w:rFonts w:ascii="Segoe UI" w:eastAsia="Times New Roman" w:hAnsi="Segoe UI" w:cs="Segoe UI"/>
                <w:color w:val="000000" w:themeColor="text1"/>
                <w:sz w:val="18"/>
                <w:szCs w:val="18"/>
              </w:rPr>
            </w:pPr>
            <w:r w:rsidRPr="00655477">
              <w:rPr>
                <w:rFonts w:ascii="Calibri" w:eastAsia="Times New Roman" w:hAnsi="Calibri" w:cs="Calibri"/>
                <w:b/>
                <w:bCs/>
                <w:color w:val="000000" w:themeColor="text1"/>
              </w:rPr>
              <w:t>Sample Sources of Evidence:</w:t>
            </w:r>
            <w:r w:rsidRPr="00655477">
              <w:rPr>
                <w:rFonts w:ascii="Calibri" w:eastAsia="Times New Roman" w:hAnsi="Calibri" w:cs="Calibri"/>
                <w:color w:val="000000" w:themeColor="text1"/>
              </w:rPr>
              <w:t> </w:t>
            </w:r>
          </w:p>
          <w:p w14:paraId="47DC0DE4" w14:textId="77777777" w:rsidR="00B16B51" w:rsidRDefault="00B16B51" w:rsidP="00B16B51">
            <w:pPr>
              <w:pStyle w:val="ListParagraph"/>
              <w:ind w:left="360"/>
              <w:textAlignment w:val="baseline"/>
              <w:rPr>
                <w:rFonts w:ascii="Calibri" w:eastAsia="Times New Roman" w:hAnsi="Calibri" w:cs="Calibri"/>
                <w:color w:val="000000" w:themeColor="text1"/>
              </w:rPr>
            </w:pPr>
          </w:p>
          <w:p w14:paraId="3F2564FB" w14:textId="428372E8" w:rsidR="00741C32" w:rsidRPr="00206630" w:rsidRDefault="00741C32" w:rsidP="00741C32">
            <w:pPr>
              <w:pStyle w:val="ListParagraph"/>
              <w:numPr>
                <w:ilvl w:val="0"/>
                <w:numId w:val="17"/>
              </w:numPr>
              <w:textAlignment w:val="baseline"/>
              <w:rPr>
                <w:rFonts w:ascii="Calibri" w:eastAsia="Times New Roman" w:hAnsi="Calibri" w:cs="Calibri"/>
                <w:color w:val="000000" w:themeColor="text1"/>
              </w:rPr>
            </w:pPr>
            <w:r w:rsidRPr="00206630">
              <w:rPr>
                <w:rFonts w:ascii="Calibri" w:eastAsia="Times New Roman" w:hAnsi="Calibri" w:cs="Calibri"/>
                <w:color w:val="000000" w:themeColor="text1"/>
              </w:rPr>
              <w:t>Copies of dated letters and emails sent to non-public schools </w:t>
            </w:r>
          </w:p>
          <w:p w14:paraId="189FD930" w14:textId="77777777" w:rsidR="00741C32" w:rsidRPr="0092642C" w:rsidRDefault="00741C32" w:rsidP="00741C32">
            <w:pPr>
              <w:pStyle w:val="ListParagraph"/>
              <w:numPr>
                <w:ilvl w:val="0"/>
                <w:numId w:val="17"/>
              </w:numPr>
              <w:textAlignment w:val="baseline"/>
              <w:rPr>
                <w:rFonts w:ascii="Calibri" w:eastAsia="Times New Roman" w:hAnsi="Calibri" w:cs="Calibri"/>
                <w:color w:val="000000" w:themeColor="text1"/>
              </w:rPr>
            </w:pPr>
            <w:r w:rsidRPr="0092642C">
              <w:rPr>
                <w:rFonts w:ascii="Calibri" w:eastAsia="Times New Roman" w:hAnsi="Calibri" w:cs="Calibri"/>
                <w:color w:val="000000" w:themeColor="text1"/>
              </w:rPr>
              <w:t>Phone logs contacting non-public schools </w:t>
            </w:r>
          </w:p>
          <w:p w14:paraId="475BBE69" w14:textId="77777777" w:rsidR="00741C32" w:rsidRPr="0092642C" w:rsidRDefault="00741C32" w:rsidP="00741C32">
            <w:pPr>
              <w:pStyle w:val="ListParagraph"/>
              <w:numPr>
                <w:ilvl w:val="0"/>
                <w:numId w:val="17"/>
              </w:numPr>
              <w:textAlignment w:val="baseline"/>
              <w:rPr>
                <w:rFonts w:ascii="Calibri" w:eastAsia="Times New Roman" w:hAnsi="Calibri" w:cs="Calibri"/>
                <w:color w:val="000000" w:themeColor="text1"/>
              </w:rPr>
            </w:pPr>
            <w:r w:rsidRPr="0092642C">
              <w:rPr>
                <w:rFonts w:ascii="Calibri" w:eastAsia="Times New Roman" w:hAnsi="Calibri" w:cs="Calibri"/>
                <w:color w:val="000000" w:themeColor="text1"/>
              </w:rPr>
              <w:t>Public announcements inviting private schools to consult </w:t>
            </w:r>
          </w:p>
          <w:p w14:paraId="5F257536" w14:textId="77777777" w:rsidR="00741C32" w:rsidRDefault="00741C32" w:rsidP="3120D8D2"/>
        </w:tc>
      </w:tr>
    </w:tbl>
    <w:p w14:paraId="00C2AB54" w14:textId="4D362EE4" w:rsidR="3FE0AD69" w:rsidRDefault="3FE0AD69" w:rsidP="005C7B02">
      <w:pPr>
        <w:spacing w:after="0" w:line="240" w:lineRule="auto"/>
      </w:pPr>
    </w:p>
    <w:tbl>
      <w:tblPr>
        <w:tblStyle w:val="TableGrid"/>
        <w:tblW w:w="0" w:type="auto"/>
        <w:tblLook w:val="04A0" w:firstRow="1" w:lastRow="0" w:firstColumn="1" w:lastColumn="0" w:noHBand="0" w:noVBand="1"/>
      </w:tblPr>
      <w:tblGrid>
        <w:gridCol w:w="8905"/>
        <w:gridCol w:w="4045"/>
      </w:tblGrid>
      <w:tr w:rsidR="002D540E" w14:paraId="52903A4D" w14:textId="77777777" w:rsidTr="00E86318">
        <w:tc>
          <w:tcPr>
            <w:tcW w:w="8905" w:type="dxa"/>
            <w:shd w:val="clear" w:color="auto" w:fill="2E74B5" w:themeFill="accent5" w:themeFillShade="BF"/>
          </w:tcPr>
          <w:p w14:paraId="0AFB7CD1" w14:textId="1565929B" w:rsidR="002D540E" w:rsidRPr="002D540E" w:rsidRDefault="002D540E">
            <w:pPr>
              <w:rPr>
                <w:b/>
                <w:bCs/>
                <w:color w:val="FFFFFF" w:themeColor="background1"/>
              </w:rPr>
            </w:pPr>
            <w:r w:rsidRPr="002D540E">
              <w:rPr>
                <w:b/>
                <w:bCs/>
                <w:color w:val="FFFFFF" w:themeColor="background1"/>
              </w:rPr>
              <w:t>District Response</w:t>
            </w:r>
            <w:r>
              <w:rPr>
                <w:b/>
                <w:bCs/>
                <w:color w:val="FFFFFF" w:themeColor="background1"/>
              </w:rPr>
              <w:t>, Indicator 2</w:t>
            </w:r>
          </w:p>
        </w:tc>
        <w:tc>
          <w:tcPr>
            <w:tcW w:w="4045" w:type="dxa"/>
            <w:shd w:val="clear" w:color="auto" w:fill="2E74B5" w:themeFill="accent5" w:themeFillShade="BF"/>
          </w:tcPr>
          <w:p w14:paraId="6CF01CDD" w14:textId="04A1E3AD" w:rsidR="002D540E" w:rsidRPr="002D540E" w:rsidRDefault="002D540E">
            <w:pPr>
              <w:rPr>
                <w:b/>
                <w:bCs/>
                <w:color w:val="FFFFFF" w:themeColor="background1"/>
              </w:rPr>
            </w:pPr>
            <w:r w:rsidRPr="002D540E">
              <w:rPr>
                <w:b/>
                <w:bCs/>
                <w:color w:val="FFFFFF" w:themeColor="background1"/>
              </w:rPr>
              <w:t>District Attachments</w:t>
            </w:r>
            <w:r>
              <w:rPr>
                <w:b/>
                <w:bCs/>
                <w:color w:val="FFFFFF" w:themeColor="background1"/>
              </w:rPr>
              <w:t>, Indicator 2</w:t>
            </w:r>
          </w:p>
        </w:tc>
      </w:tr>
      <w:tr w:rsidR="002D540E" w14:paraId="141A1624" w14:textId="77777777" w:rsidTr="00B8501B">
        <w:tc>
          <w:tcPr>
            <w:tcW w:w="8905" w:type="dxa"/>
            <w:shd w:val="clear" w:color="auto" w:fill="DEEAF6" w:themeFill="accent5" w:themeFillTint="33"/>
          </w:tcPr>
          <w:sdt>
            <w:sdtPr>
              <w:id w:val="772666128"/>
              <w:placeholder>
                <w:docPart w:val="C991B1E53A974356B7C935CA07A2BD0F"/>
              </w:placeholder>
              <w:showingPlcHdr/>
            </w:sdtPr>
            <w:sdtEndPr/>
            <w:sdtContent>
              <w:p w14:paraId="336A949B" w14:textId="16A3BFCA" w:rsidR="002D540E" w:rsidRDefault="00EE1250">
                <w:r w:rsidRPr="00291EF8">
                  <w:rPr>
                    <w:rStyle w:val="PlaceholderText"/>
                    <w:color w:val="595959" w:themeColor="text1" w:themeTint="A6"/>
                  </w:rPr>
                  <w:t>Click or tap here to enter text.</w:t>
                </w:r>
              </w:p>
            </w:sdtContent>
          </w:sdt>
          <w:p w14:paraId="02198B18" w14:textId="7F0D4F11" w:rsidR="00741C32" w:rsidRDefault="00741C32"/>
        </w:tc>
        <w:sdt>
          <w:sdtPr>
            <w:id w:val="-1806463348"/>
            <w:placeholder>
              <w:docPart w:val="E61F3C8F9F134F14A877379728C4A942"/>
            </w:placeholder>
            <w:showingPlcHdr/>
          </w:sdtPr>
          <w:sdtEndPr/>
          <w:sdtContent>
            <w:tc>
              <w:tcPr>
                <w:tcW w:w="4045" w:type="dxa"/>
                <w:shd w:val="clear" w:color="auto" w:fill="DEEAF6" w:themeFill="accent5" w:themeFillTint="33"/>
              </w:tcPr>
              <w:p w14:paraId="28F9D982" w14:textId="00FF4C78" w:rsidR="002D540E" w:rsidRDefault="00EE1250">
                <w:r w:rsidRPr="00291EF8">
                  <w:rPr>
                    <w:rStyle w:val="PlaceholderText"/>
                    <w:color w:val="595959" w:themeColor="text1" w:themeTint="A6"/>
                  </w:rPr>
                  <w:t>Click or tap here to enter text.</w:t>
                </w:r>
              </w:p>
            </w:tc>
          </w:sdtContent>
        </w:sdt>
      </w:tr>
    </w:tbl>
    <w:p w14:paraId="6868A42B" w14:textId="4BE19979" w:rsidR="3FE0AD69" w:rsidRDefault="3FE0AD69" w:rsidP="3FE0AD69"/>
    <w:p w14:paraId="16D881E2" w14:textId="7BD2F023" w:rsidR="0092642C" w:rsidRDefault="0092642C">
      <w:r>
        <w:br w:type="page"/>
      </w:r>
    </w:p>
    <w:tbl>
      <w:tblPr>
        <w:tblStyle w:val="TableGrid"/>
        <w:tblW w:w="0" w:type="auto"/>
        <w:tblLook w:val="04A0" w:firstRow="1" w:lastRow="0" w:firstColumn="1" w:lastColumn="0" w:noHBand="0" w:noVBand="1"/>
      </w:tblPr>
      <w:tblGrid>
        <w:gridCol w:w="12950"/>
      </w:tblGrid>
      <w:tr w:rsidR="00CD77A5" w14:paraId="5776CD75" w14:textId="77777777">
        <w:tc>
          <w:tcPr>
            <w:tcW w:w="12950" w:type="dxa"/>
            <w:shd w:val="clear" w:color="auto" w:fill="1F4E79" w:themeFill="accent5" w:themeFillShade="80"/>
          </w:tcPr>
          <w:p w14:paraId="7DCC0F0C" w14:textId="77777777" w:rsidR="00CD77A5" w:rsidRPr="005C7B02" w:rsidRDefault="00CD77A5" w:rsidP="00CD77A5">
            <w:pPr>
              <w:spacing w:line="259" w:lineRule="auto"/>
              <w:rPr>
                <w:b/>
                <w:bCs/>
                <w:color w:val="FFFFFF" w:themeColor="background1"/>
                <w:sz w:val="32"/>
                <w:szCs w:val="32"/>
              </w:rPr>
            </w:pPr>
            <w:r w:rsidRPr="00CA04E7">
              <w:rPr>
                <w:b/>
                <w:bCs/>
                <w:color w:val="FFFFFF" w:themeColor="background1"/>
                <w:sz w:val="32"/>
                <w:szCs w:val="32"/>
              </w:rPr>
              <w:lastRenderedPageBreak/>
              <w:t xml:space="preserve">Indicator </w:t>
            </w:r>
            <w:r>
              <w:rPr>
                <w:b/>
                <w:bCs/>
                <w:color w:val="FFFFFF" w:themeColor="background1"/>
                <w:sz w:val="32"/>
                <w:szCs w:val="32"/>
              </w:rPr>
              <w:t>3</w:t>
            </w:r>
            <w:r w:rsidRPr="00CA04E7">
              <w:rPr>
                <w:b/>
                <w:bCs/>
                <w:color w:val="FFFFFF" w:themeColor="background1"/>
                <w:sz w:val="32"/>
                <w:szCs w:val="32"/>
              </w:rPr>
              <w:t xml:space="preserve">, </w:t>
            </w:r>
            <w:r w:rsidRPr="005C7B02">
              <w:rPr>
                <w:b/>
                <w:bCs/>
                <w:color w:val="FFFFFF" w:themeColor="background1"/>
                <w:sz w:val="32"/>
                <w:szCs w:val="32"/>
              </w:rPr>
              <w:t>Equitable Services (Non-Public Schools Participating)</w:t>
            </w:r>
          </w:p>
          <w:p w14:paraId="3545F28D" w14:textId="186A2F28" w:rsidR="00CD77A5" w:rsidRPr="00CA04E7" w:rsidRDefault="00CD77A5" w:rsidP="00CD77A5">
            <w:pPr>
              <w:jc w:val="center"/>
              <w:rPr>
                <w:b/>
                <w:bCs/>
              </w:rPr>
            </w:pPr>
            <w:r w:rsidRPr="3FE0AD69">
              <w:rPr>
                <w:color w:val="FFFFFF" w:themeColor="background1"/>
              </w:rPr>
              <w:t>This indicator is not applicable if the district does not have any operational private schools in the districts, or if the private schools declined participation in COVID funding</w:t>
            </w:r>
          </w:p>
        </w:tc>
      </w:tr>
    </w:tbl>
    <w:p w14:paraId="63B389A3" w14:textId="77777777" w:rsidR="00CD77A5" w:rsidRDefault="00CD77A5" w:rsidP="005C7B02">
      <w:pPr>
        <w:spacing w:after="0" w:line="240" w:lineRule="auto"/>
      </w:pPr>
    </w:p>
    <w:tbl>
      <w:tblPr>
        <w:tblStyle w:val="TableGrid"/>
        <w:tblW w:w="12975" w:type="dxa"/>
        <w:tblLayout w:type="fixed"/>
        <w:tblLook w:val="06A0" w:firstRow="1" w:lastRow="0" w:firstColumn="1" w:lastColumn="0" w:noHBand="1" w:noVBand="1"/>
      </w:tblPr>
      <w:tblGrid>
        <w:gridCol w:w="3415"/>
        <w:gridCol w:w="5850"/>
        <w:gridCol w:w="3710"/>
      </w:tblGrid>
      <w:tr w:rsidR="3120D8D2" w14:paraId="040FA31D" w14:textId="77777777" w:rsidTr="00B16B51">
        <w:tc>
          <w:tcPr>
            <w:tcW w:w="3415" w:type="dxa"/>
            <w:shd w:val="clear" w:color="auto" w:fill="auto"/>
          </w:tcPr>
          <w:p w14:paraId="4F164003" w14:textId="481CC3B4" w:rsidR="3120D8D2" w:rsidRDefault="3120D8D2" w:rsidP="3120D8D2">
            <w:pPr>
              <w:rPr>
                <w:b/>
                <w:bCs/>
              </w:rPr>
            </w:pPr>
            <w:r w:rsidRPr="3120D8D2">
              <w:rPr>
                <w:b/>
                <w:bCs/>
              </w:rPr>
              <w:t>Legal References:</w:t>
            </w:r>
          </w:p>
          <w:p w14:paraId="4EE96831" w14:textId="6F4F17FD" w:rsidR="3120D8D2" w:rsidRDefault="3120D8D2" w:rsidP="3120D8D2">
            <w:pPr>
              <w:rPr>
                <w:b/>
                <w:bCs/>
              </w:rPr>
            </w:pPr>
          </w:p>
          <w:p w14:paraId="1D3357BA" w14:textId="43355DAC" w:rsidR="3120D8D2" w:rsidRDefault="3120D8D2" w:rsidP="3120D8D2">
            <w:pPr>
              <w:rPr>
                <w:b/>
                <w:bCs/>
              </w:rPr>
            </w:pPr>
            <w:r w:rsidRPr="3120D8D2">
              <w:rPr>
                <w:b/>
                <w:bCs/>
              </w:rPr>
              <w:t>Section 18005(b) of the CARES Act</w:t>
            </w:r>
          </w:p>
          <w:p w14:paraId="7741676A" w14:textId="2540B9C1" w:rsidR="3120D8D2" w:rsidRDefault="3120D8D2" w:rsidP="3120D8D2"/>
          <w:p w14:paraId="2BFBC471" w14:textId="16C2D000" w:rsidR="7384FADB" w:rsidRDefault="7384FADB" w:rsidP="3120D8D2">
            <w:pPr>
              <w:rPr>
                <w:i/>
                <w:iCs/>
              </w:rPr>
            </w:pPr>
            <w:r w:rsidRPr="3120D8D2">
              <w:rPr>
                <w:i/>
                <w:iCs/>
              </w:rPr>
              <w:t>An LEA that receives funds under the CARES Act programs must provide equitable services to students and teachers in a non-public school in the same manner as provided under section 1117 of the ESEA, as determined in consultation with representatives of non-public schools.</w:t>
            </w:r>
          </w:p>
        </w:tc>
        <w:tc>
          <w:tcPr>
            <w:tcW w:w="5850" w:type="dxa"/>
            <w:shd w:val="clear" w:color="auto" w:fill="auto"/>
          </w:tcPr>
          <w:p w14:paraId="08D08532" w14:textId="4BBD3E32" w:rsidR="3120D8D2" w:rsidRDefault="3120D8D2" w:rsidP="3120D8D2">
            <w:pPr>
              <w:rPr>
                <w:b/>
                <w:bCs/>
              </w:rPr>
            </w:pPr>
            <w:r w:rsidRPr="3FE0AD69">
              <w:rPr>
                <w:b/>
                <w:bCs/>
              </w:rPr>
              <w:t>Demonstration of Compliance:</w:t>
            </w:r>
          </w:p>
          <w:p w14:paraId="213EBF15" w14:textId="77777777" w:rsidR="00413919" w:rsidRDefault="00413919" w:rsidP="00413919"/>
          <w:p w14:paraId="453255F7" w14:textId="5F344D4B" w:rsidR="28098D86" w:rsidRPr="00413919" w:rsidRDefault="00624A8B" w:rsidP="00413919">
            <w:pPr>
              <w:rPr>
                <w:rFonts w:eastAsiaTheme="minorEastAsia"/>
              </w:rPr>
            </w:pPr>
            <w:r>
              <w:t xml:space="preserve">(a) </w:t>
            </w:r>
            <w:r w:rsidR="28098D86" w:rsidRPr="3FE0AD69">
              <w:t xml:space="preserve">Allowability: District has established procedures in place to ensure non-public school costs are reasonable, necessary, and allocable to the CARES Act (ESSER I and GEER I). </w:t>
            </w:r>
          </w:p>
          <w:p w14:paraId="68B22024" w14:textId="77777777" w:rsidR="00413919" w:rsidRDefault="00413919" w:rsidP="00413919">
            <w:pPr>
              <w:rPr>
                <w:rFonts w:eastAsiaTheme="minorEastAsia"/>
              </w:rPr>
            </w:pPr>
          </w:p>
          <w:p w14:paraId="2BCD8BE0" w14:textId="61DD1932" w:rsidR="0D3DC871" w:rsidRPr="00413919" w:rsidRDefault="00624A8B" w:rsidP="00413919">
            <w:pPr>
              <w:rPr>
                <w:rFonts w:eastAsiaTheme="minorEastAsia"/>
              </w:rPr>
            </w:pPr>
            <w:r>
              <w:rPr>
                <w:rFonts w:eastAsiaTheme="minorEastAsia"/>
              </w:rPr>
              <w:t xml:space="preserve">(b) </w:t>
            </w:r>
            <w:r w:rsidR="003B3F39">
              <w:rPr>
                <w:rFonts w:eastAsiaTheme="minorEastAsia"/>
              </w:rPr>
              <w:t xml:space="preserve">Secular: </w:t>
            </w:r>
            <w:r w:rsidR="0D3DC871" w:rsidRPr="00413919">
              <w:rPr>
                <w:rFonts w:eastAsiaTheme="minorEastAsia"/>
              </w:rPr>
              <w:t xml:space="preserve">Educational services or other benefits to private school students, teachers and parents are secular, </w:t>
            </w:r>
            <w:proofErr w:type="gramStart"/>
            <w:r w:rsidR="0D3DC871" w:rsidRPr="00413919">
              <w:rPr>
                <w:rFonts w:eastAsiaTheme="minorEastAsia"/>
              </w:rPr>
              <w:t>neutral</w:t>
            </w:r>
            <w:proofErr w:type="gramEnd"/>
            <w:r w:rsidR="0D3DC871" w:rsidRPr="00413919">
              <w:rPr>
                <w:rFonts w:eastAsiaTheme="minorEastAsia"/>
              </w:rPr>
              <w:t xml:space="preserve"> and non-ideological.</w:t>
            </w:r>
          </w:p>
          <w:p w14:paraId="704D82E8" w14:textId="77777777" w:rsidR="00413919" w:rsidRDefault="00413919" w:rsidP="00413919"/>
          <w:p w14:paraId="68D6E75F" w14:textId="19EF986E" w:rsidR="3120D8D2" w:rsidRDefault="00624A8B" w:rsidP="00413919">
            <w:r>
              <w:t xml:space="preserve">(c) </w:t>
            </w:r>
            <w:r w:rsidR="3120D8D2" w:rsidRPr="3FE0AD69">
              <w:t>Public Control of Funds: District has policy documents outlining public control of funds for services and assistance provided to non-public school students and teachers under the CARES Act programs (ESSER I and GEER I).  District has policies that declare the district owner of materials, equipment and property purchased with such funds.</w:t>
            </w:r>
          </w:p>
        </w:tc>
        <w:tc>
          <w:tcPr>
            <w:tcW w:w="3710" w:type="dxa"/>
            <w:shd w:val="clear" w:color="auto" w:fill="auto"/>
          </w:tcPr>
          <w:p w14:paraId="3FE1E6D3" w14:textId="179C7629" w:rsidR="3120D8D2" w:rsidRPr="003B3F39" w:rsidRDefault="3120D8D2" w:rsidP="3120D8D2">
            <w:pPr>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08E4A9CC" w14:textId="77777777" w:rsidR="00B16B51" w:rsidRPr="00B16B51" w:rsidRDefault="00B16B51" w:rsidP="00B16B51">
            <w:pPr>
              <w:pStyle w:val="ListParagraph"/>
              <w:spacing w:line="259" w:lineRule="auto"/>
              <w:ind w:left="360"/>
            </w:pPr>
          </w:p>
          <w:p w14:paraId="6AFCB7F4" w14:textId="600DB4F9" w:rsidR="3120D8D2" w:rsidRDefault="3120D8D2" w:rsidP="3120D8D2">
            <w:pPr>
              <w:pStyle w:val="ListParagraph"/>
              <w:numPr>
                <w:ilvl w:val="0"/>
                <w:numId w:val="13"/>
              </w:numPr>
              <w:spacing w:line="259" w:lineRule="auto"/>
            </w:pPr>
            <w:r w:rsidRPr="3FE0AD69">
              <w:rPr>
                <w:rFonts w:ascii="Calibri" w:eastAsia="Calibri" w:hAnsi="Calibri" w:cs="Calibri"/>
              </w:rPr>
              <w:t>District policies outlining</w:t>
            </w:r>
            <w:r w:rsidR="015063F6" w:rsidRPr="3FE0AD69">
              <w:rPr>
                <w:rFonts w:ascii="Calibri" w:eastAsia="Calibri" w:hAnsi="Calibri" w:cs="Calibri"/>
              </w:rPr>
              <w:t xml:space="preserve"> approval processes,</w:t>
            </w:r>
            <w:r w:rsidRPr="3FE0AD69">
              <w:rPr>
                <w:rFonts w:ascii="Calibri" w:eastAsia="Calibri" w:hAnsi="Calibri" w:cs="Calibri"/>
              </w:rPr>
              <w:t xml:space="preserve"> public control of funds</w:t>
            </w:r>
            <w:r w:rsidR="2557F03D" w:rsidRPr="3FE0AD69">
              <w:rPr>
                <w:rFonts w:ascii="Calibri" w:eastAsia="Calibri" w:hAnsi="Calibri" w:cs="Calibri"/>
              </w:rPr>
              <w:t>,</w:t>
            </w:r>
            <w:r w:rsidRPr="3FE0AD69">
              <w:rPr>
                <w:rFonts w:ascii="Calibri" w:eastAsia="Calibri" w:hAnsi="Calibri" w:cs="Calibri"/>
              </w:rPr>
              <w:t xml:space="preserve"> and district ownership of </w:t>
            </w:r>
            <w:r w:rsidR="18BD7683" w:rsidRPr="3FE0AD69">
              <w:rPr>
                <w:rFonts w:ascii="Calibri" w:eastAsia="Calibri" w:hAnsi="Calibri" w:cs="Calibri"/>
              </w:rPr>
              <w:t>items</w:t>
            </w:r>
            <w:r w:rsidRPr="3FE0AD69">
              <w:rPr>
                <w:rFonts w:ascii="Calibri" w:eastAsia="Calibri" w:hAnsi="Calibri" w:cs="Calibri"/>
              </w:rPr>
              <w:t xml:space="preserve"> purchased for non-public schools </w:t>
            </w:r>
          </w:p>
          <w:p w14:paraId="2BAB0BEB" w14:textId="58D8A0BC" w:rsidR="3120D8D2" w:rsidRDefault="3120D8D2" w:rsidP="3120D8D2">
            <w:pPr>
              <w:pStyle w:val="ListParagraph"/>
              <w:numPr>
                <w:ilvl w:val="0"/>
                <w:numId w:val="13"/>
              </w:numPr>
              <w:spacing w:line="259" w:lineRule="auto"/>
            </w:pPr>
            <w:r w:rsidRPr="3FE0AD69">
              <w:rPr>
                <w:rFonts w:ascii="Calibri" w:eastAsia="Calibri" w:hAnsi="Calibri" w:cs="Calibri"/>
              </w:rPr>
              <w:t>Inventory lists of items provided to non-public schools indicating district ownership</w:t>
            </w:r>
          </w:p>
        </w:tc>
      </w:tr>
    </w:tbl>
    <w:p w14:paraId="3797B148" w14:textId="5DED3395" w:rsidR="3120D8D2" w:rsidRDefault="3120D8D2" w:rsidP="005C7B02">
      <w:pPr>
        <w:spacing w:after="0" w:line="240" w:lineRule="auto"/>
      </w:pPr>
    </w:p>
    <w:tbl>
      <w:tblPr>
        <w:tblStyle w:val="TableGrid"/>
        <w:tblW w:w="0" w:type="auto"/>
        <w:tblLook w:val="04A0" w:firstRow="1" w:lastRow="0" w:firstColumn="1" w:lastColumn="0" w:noHBand="0" w:noVBand="1"/>
      </w:tblPr>
      <w:tblGrid>
        <w:gridCol w:w="8905"/>
        <w:gridCol w:w="4045"/>
      </w:tblGrid>
      <w:tr w:rsidR="002D540E" w14:paraId="3FEDD94D" w14:textId="77777777" w:rsidTr="00E86318">
        <w:tc>
          <w:tcPr>
            <w:tcW w:w="8905" w:type="dxa"/>
            <w:shd w:val="clear" w:color="auto" w:fill="2E74B5" w:themeFill="accent5" w:themeFillShade="BF"/>
          </w:tcPr>
          <w:p w14:paraId="215F1474" w14:textId="002988A7" w:rsidR="002D540E" w:rsidRPr="002D540E" w:rsidRDefault="002D540E">
            <w:pPr>
              <w:rPr>
                <w:b/>
                <w:bCs/>
                <w:color w:val="FFFFFF" w:themeColor="background1"/>
              </w:rPr>
            </w:pPr>
            <w:r w:rsidRPr="002D540E">
              <w:rPr>
                <w:b/>
                <w:bCs/>
                <w:color w:val="FFFFFF" w:themeColor="background1"/>
              </w:rPr>
              <w:t>District Response</w:t>
            </w:r>
            <w:r>
              <w:rPr>
                <w:b/>
                <w:bCs/>
                <w:color w:val="FFFFFF" w:themeColor="background1"/>
              </w:rPr>
              <w:t>, Indicator 3</w:t>
            </w:r>
          </w:p>
        </w:tc>
        <w:tc>
          <w:tcPr>
            <w:tcW w:w="4045" w:type="dxa"/>
            <w:shd w:val="clear" w:color="auto" w:fill="2E74B5" w:themeFill="accent5" w:themeFillShade="BF"/>
          </w:tcPr>
          <w:p w14:paraId="57A06920" w14:textId="528C40F1" w:rsidR="002D540E" w:rsidRPr="002D540E" w:rsidRDefault="002D540E">
            <w:pPr>
              <w:rPr>
                <w:b/>
                <w:bCs/>
                <w:color w:val="FFFFFF" w:themeColor="background1"/>
              </w:rPr>
            </w:pPr>
            <w:r w:rsidRPr="002D540E">
              <w:rPr>
                <w:b/>
                <w:bCs/>
                <w:color w:val="FFFFFF" w:themeColor="background1"/>
              </w:rPr>
              <w:t>District Attachments</w:t>
            </w:r>
            <w:r>
              <w:rPr>
                <w:b/>
                <w:bCs/>
                <w:color w:val="FFFFFF" w:themeColor="background1"/>
              </w:rPr>
              <w:t>, Indicator 3</w:t>
            </w:r>
          </w:p>
        </w:tc>
      </w:tr>
      <w:tr w:rsidR="002D540E" w14:paraId="5D1A3012" w14:textId="77777777" w:rsidTr="00B8501B">
        <w:tc>
          <w:tcPr>
            <w:tcW w:w="8905" w:type="dxa"/>
            <w:shd w:val="clear" w:color="auto" w:fill="DEEAF6" w:themeFill="accent5" w:themeFillTint="33"/>
          </w:tcPr>
          <w:sdt>
            <w:sdtPr>
              <w:id w:val="-292295307"/>
              <w:placeholder>
                <w:docPart w:val="2FC3F0225F03449EA3B7A2D3FE43C7C6"/>
              </w:placeholder>
              <w:showingPlcHdr/>
            </w:sdtPr>
            <w:sdtEndPr/>
            <w:sdtContent>
              <w:p w14:paraId="5698399B" w14:textId="0A338FF3" w:rsidR="002D540E" w:rsidRDefault="00EE1250">
                <w:r w:rsidRPr="00291EF8">
                  <w:rPr>
                    <w:rStyle w:val="PlaceholderText"/>
                    <w:color w:val="595959" w:themeColor="text1" w:themeTint="A6"/>
                  </w:rPr>
                  <w:t>Click or tap here to enter text.</w:t>
                </w:r>
              </w:p>
            </w:sdtContent>
          </w:sdt>
          <w:p w14:paraId="22B62F4C" w14:textId="77777777" w:rsidR="00C85419" w:rsidRDefault="00C85419"/>
        </w:tc>
        <w:sdt>
          <w:sdtPr>
            <w:id w:val="-774328758"/>
            <w:placeholder>
              <w:docPart w:val="F32FB8BDE52342518085D488C2DDBE62"/>
            </w:placeholder>
            <w:showingPlcHdr/>
          </w:sdtPr>
          <w:sdtEndPr/>
          <w:sdtContent>
            <w:tc>
              <w:tcPr>
                <w:tcW w:w="4045" w:type="dxa"/>
                <w:shd w:val="clear" w:color="auto" w:fill="DEEAF6" w:themeFill="accent5" w:themeFillTint="33"/>
              </w:tcPr>
              <w:p w14:paraId="424145A9" w14:textId="5F06AFDC" w:rsidR="002D540E" w:rsidRDefault="00EE1250">
                <w:r w:rsidRPr="00291EF8">
                  <w:rPr>
                    <w:rStyle w:val="PlaceholderText"/>
                    <w:color w:val="595959" w:themeColor="text1" w:themeTint="A6"/>
                  </w:rPr>
                  <w:t>Click or tap here to enter text.</w:t>
                </w:r>
              </w:p>
            </w:tc>
          </w:sdtContent>
        </w:sdt>
      </w:tr>
    </w:tbl>
    <w:p w14:paraId="3A768719" w14:textId="77777777" w:rsidR="002D540E" w:rsidRDefault="002D540E" w:rsidP="3120D8D2"/>
    <w:p w14:paraId="082C2A4A" w14:textId="2990A410" w:rsidR="0092642C" w:rsidRDefault="0092642C">
      <w:r>
        <w:br w:type="page"/>
      </w:r>
    </w:p>
    <w:tbl>
      <w:tblPr>
        <w:tblStyle w:val="TableGrid"/>
        <w:tblW w:w="0" w:type="auto"/>
        <w:tblLook w:val="04A0" w:firstRow="1" w:lastRow="0" w:firstColumn="1" w:lastColumn="0" w:noHBand="0" w:noVBand="1"/>
      </w:tblPr>
      <w:tblGrid>
        <w:gridCol w:w="12950"/>
      </w:tblGrid>
      <w:tr w:rsidR="00CD77A5" w14:paraId="6F900C8F" w14:textId="77777777">
        <w:tc>
          <w:tcPr>
            <w:tcW w:w="12950" w:type="dxa"/>
            <w:shd w:val="clear" w:color="auto" w:fill="1F4E79" w:themeFill="accent5" w:themeFillShade="80"/>
          </w:tcPr>
          <w:p w14:paraId="5E29402E" w14:textId="1B6F5940" w:rsidR="00CD77A5" w:rsidRPr="00CA04E7" w:rsidRDefault="00CD77A5">
            <w:pPr>
              <w:rPr>
                <w:b/>
                <w:bCs/>
              </w:rPr>
            </w:pPr>
            <w:bookmarkStart w:id="1" w:name="_Hlk126059957"/>
            <w:r w:rsidRPr="00CA04E7">
              <w:rPr>
                <w:b/>
                <w:bCs/>
                <w:color w:val="FFFFFF" w:themeColor="background1"/>
                <w:sz w:val="32"/>
                <w:szCs w:val="32"/>
              </w:rPr>
              <w:lastRenderedPageBreak/>
              <w:t xml:space="preserve">Indicator </w:t>
            </w:r>
            <w:r>
              <w:rPr>
                <w:b/>
                <w:bCs/>
                <w:color w:val="FFFFFF" w:themeColor="background1"/>
                <w:sz w:val="32"/>
                <w:szCs w:val="32"/>
              </w:rPr>
              <w:t>4</w:t>
            </w:r>
            <w:r w:rsidRPr="00CA04E7">
              <w:rPr>
                <w:b/>
                <w:bCs/>
                <w:color w:val="FFFFFF" w:themeColor="background1"/>
                <w:sz w:val="32"/>
                <w:szCs w:val="32"/>
              </w:rPr>
              <w:t xml:space="preserve">, </w:t>
            </w:r>
            <w:r w:rsidRPr="00CD77A5">
              <w:rPr>
                <w:b/>
                <w:bCs/>
                <w:color w:val="FFFFFF" w:themeColor="background1"/>
                <w:sz w:val="32"/>
                <w:szCs w:val="32"/>
              </w:rPr>
              <w:t>Continuation of Employee Compensation</w:t>
            </w:r>
          </w:p>
        </w:tc>
      </w:tr>
      <w:bookmarkEnd w:id="1"/>
    </w:tbl>
    <w:p w14:paraId="4D0DA984" w14:textId="77777777" w:rsidR="00CD77A5" w:rsidRDefault="00CD77A5" w:rsidP="005C7B02">
      <w:pPr>
        <w:spacing w:after="0" w:line="240" w:lineRule="auto"/>
      </w:pPr>
    </w:p>
    <w:tbl>
      <w:tblPr>
        <w:tblStyle w:val="TableGrid"/>
        <w:tblW w:w="12975" w:type="dxa"/>
        <w:tblLayout w:type="fixed"/>
        <w:tblLook w:val="06A0" w:firstRow="1" w:lastRow="0" w:firstColumn="1" w:lastColumn="0" w:noHBand="1" w:noVBand="1"/>
      </w:tblPr>
      <w:tblGrid>
        <w:gridCol w:w="3750"/>
        <w:gridCol w:w="5115"/>
        <w:gridCol w:w="4110"/>
      </w:tblGrid>
      <w:tr w:rsidR="3120D8D2" w14:paraId="082343BD" w14:textId="77777777" w:rsidTr="00B8501B">
        <w:tc>
          <w:tcPr>
            <w:tcW w:w="3750" w:type="dxa"/>
            <w:shd w:val="clear" w:color="auto" w:fill="auto"/>
          </w:tcPr>
          <w:p w14:paraId="39E3DAA2" w14:textId="481CC3B4" w:rsidR="3120D8D2" w:rsidRDefault="3120D8D2" w:rsidP="3120D8D2">
            <w:pPr>
              <w:rPr>
                <w:b/>
                <w:bCs/>
              </w:rPr>
            </w:pPr>
            <w:r w:rsidRPr="3120D8D2">
              <w:rPr>
                <w:b/>
                <w:bCs/>
              </w:rPr>
              <w:t>Legal References:</w:t>
            </w:r>
          </w:p>
          <w:p w14:paraId="06E962FF" w14:textId="4E433686" w:rsidR="3120D8D2" w:rsidRDefault="3120D8D2" w:rsidP="3120D8D2">
            <w:pPr>
              <w:rPr>
                <w:b/>
                <w:bCs/>
              </w:rPr>
            </w:pPr>
          </w:p>
          <w:p w14:paraId="58EF36EB" w14:textId="5C752AA0" w:rsidR="3120D8D2" w:rsidRDefault="3120D8D2" w:rsidP="3120D8D2">
            <w:pPr>
              <w:rPr>
                <w:rFonts w:ascii="Cambria" w:eastAsia="Cambria" w:hAnsi="Cambria" w:cs="Cambria"/>
                <w:b/>
                <w:bCs/>
                <w:sz w:val="20"/>
                <w:szCs w:val="20"/>
              </w:rPr>
            </w:pPr>
            <w:r w:rsidRPr="3120D8D2">
              <w:rPr>
                <w:rFonts w:ascii="Cambria" w:eastAsia="Cambria" w:hAnsi="Cambria" w:cs="Cambria"/>
                <w:b/>
                <w:bCs/>
                <w:sz w:val="20"/>
                <w:szCs w:val="20"/>
              </w:rPr>
              <w:t>CARES Act, Section 18006</w:t>
            </w:r>
          </w:p>
          <w:p w14:paraId="2879491B" w14:textId="7638B50C" w:rsidR="3120D8D2" w:rsidRDefault="3120D8D2" w:rsidP="3120D8D2">
            <w:pPr>
              <w:rPr>
                <w:rFonts w:ascii="Cambria" w:eastAsia="Cambria" w:hAnsi="Cambria" w:cs="Cambria"/>
                <w:i/>
                <w:iCs/>
                <w:sz w:val="20"/>
                <w:szCs w:val="20"/>
              </w:rPr>
            </w:pPr>
          </w:p>
          <w:p w14:paraId="0AC8DB33" w14:textId="6ACB94F1" w:rsidR="3120D8D2" w:rsidRDefault="3120D8D2" w:rsidP="3120D8D2">
            <w:pPr>
              <w:rPr>
                <w:rFonts w:ascii="Cambria" w:eastAsia="Cambria" w:hAnsi="Cambria" w:cs="Cambria"/>
                <w:b/>
                <w:bCs/>
                <w:sz w:val="20"/>
                <w:szCs w:val="20"/>
              </w:rPr>
            </w:pPr>
            <w:r w:rsidRPr="3120D8D2">
              <w:rPr>
                <w:rFonts w:ascii="Cambria" w:eastAsia="Cambria" w:hAnsi="Cambria" w:cs="Cambria"/>
                <w:i/>
                <w:iCs/>
                <w:sz w:val="20"/>
                <w:szCs w:val="20"/>
              </w:rPr>
              <w:t>An LEA that receives funds under ``Education Stabilization Fund'', shall to the greatest extent practicable, continue to pay its employees and contractors during the period of any disruptions or closures related to coronavirus.</w:t>
            </w:r>
          </w:p>
        </w:tc>
        <w:tc>
          <w:tcPr>
            <w:tcW w:w="5115" w:type="dxa"/>
            <w:shd w:val="clear" w:color="auto" w:fill="auto"/>
          </w:tcPr>
          <w:p w14:paraId="62C84377" w14:textId="4BBD3E32" w:rsidR="3120D8D2" w:rsidRDefault="3120D8D2" w:rsidP="3120D8D2">
            <w:pPr>
              <w:rPr>
                <w:b/>
                <w:bCs/>
              </w:rPr>
            </w:pPr>
            <w:r w:rsidRPr="3120D8D2">
              <w:rPr>
                <w:b/>
                <w:bCs/>
              </w:rPr>
              <w:t>Demonstration of Compliance:</w:t>
            </w:r>
          </w:p>
          <w:p w14:paraId="0D13425A" w14:textId="77777777" w:rsidR="00C85419" w:rsidRDefault="00C85419" w:rsidP="3120D8D2"/>
          <w:p w14:paraId="4F082EBD" w14:textId="730CEEDF" w:rsidR="3120D8D2" w:rsidRDefault="3120D8D2" w:rsidP="3120D8D2">
            <w:r w:rsidRPr="3FE0AD69">
              <w:t>The district continued to compensate their employees and contractors during times of closures due to COVID-19</w:t>
            </w:r>
            <w:r w:rsidR="33D62E67" w:rsidRPr="3FE0AD69">
              <w:t>, to the greatest extent practicable</w:t>
            </w:r>
            <w:r w:rsidRPr="3FE0AD69">
              <w:t>.</w:t>
            </w:r>
            <w:r w:rsidR="75DCE463" w:rsidRPr="3FE0AD69">
              <w:t xml:space="preserve"> </w:t>
            </w:r>
          </w:p>
        </w:tc>
        <w:tc>
          <w:tcPr>
            <w:tcW w:w="4110" w:type="dxa"/>
            <w:shd w:val="clear" w:color="auto" w:fill="auto"/>
          </w:tcPr>
          <w:p w14:paraId="5F9BDC5E" w14:textId="179C7629" w:rsidR="3120D8D2" w:rsidRPr="003B3F39" w:rsidRDefault="3120D8D2" w:rsidP="3120D8D2">
            <w:pPr>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4BFC306B" w14:textId="77777777" w:rsidR="00B16B51" w:rsidRPr="00B16B51" w:rsidRDefault="00B16B51" w:rsidP="00B16B51">
            <w:pPr>
              <w:pStyle w:val="ListParagraph"/>
            </w:pPr>
          </w:p>
          <w:p w14:paraId="6E019D48" w14:textId="77777777" w:rsidR="00B16B51" w:rsidRPr="00B16B51" w:rsidRDefault="3120D8D2" w:rsidP="00B16B51">
            <w:pPr>
              <w:pStyle w:val="ListParagraph"/>
              <w:numPr>
                <w:ilvl w:val="0"/>
                <w:numId w:val="22"/>
              </w:numPr>
            </w:pPr>
            <w:r w:rsidRPr="00B16B51">
              <w:rPr>
                <w:rFonts w:ascii="Calibri" w:eastAsia="Calibri" w:hAnsi="Calibri" w:cs="Calibri"/>
              </w:rPr>
              <w:t>District policy or memos indicating continued payment during closures</w:t>
            </w:r>
          </w:p>
          <w:p w14:paraId="1E51EB2A" w14:textId="77777777" w:rsidR="00B16B51" w:rsidRPr="00B16B51" w:rsidRDefault="3120D8D2" w:rsidP="00B16B51">
            <w:pPr>
              <w:pStyle w:val="ListParagraph"/>
              <w:numPr>
                <w:ilvl w:val="0"/>
                <w:numId w:val="22"/>
              </w:numPr>
            </w:pPr>
            <w:r w:rsidRPr="00B16B51">
              <w:rPr>
                <w:rFonts w:ascii="Calibri" w:eastAsia="Calibri" w:hAnsi="Calibri" w:cs="Calibri"/>
              </w:rPr>
              <w:t>Union agreements indicating continued payment during closures</w:t>
            </w:r>
          </w:p>
          <w:p w14:paraId="5AD73214" w14:textId="15A2B6F7" w:rsidR="3120D8D2" w:rsidRDefault="3120D8D2" w:rsidP="00B16B51">
            <w:pPr>
              <w:pStyle w:val="ListParagraph"/>
              <w:numPr>
                <w:ilvl w:val="0"/>
                <w:numId w:val="22"/>
              </w:numPr>
            </w:pPr>
            <w:r w:rsidRPr="00B16B51">
              <w:rPr>
                <w:rFonts w:ascii="Calibri" w:eastAsia="Calibri" w:hAnsi="Calibri" w:cs="Calibri"/>
              </w:rPr>
              <w:t>Payment logs</w:t>
            </w:r>
          </w:p>
          <w:p w14:paraId="03F37277" w14:textId="074519D7" w:rsidR="3120D8D2" w:rsidRDefault="3120D8D2" w:rsidP="3120D8D2">
            <w:pPr>
              <w:rPr>
                <w:rFonts w:ascii="Calibri" w:eastAsia="Calibri" w:hAnsi="Calibri" w:cs="Calibri"/>
                <w:b/>
                <w:bCs/>
              </w:rPr>
            </w:pPr>
          </w:p>
          <w:p w14:paraId="414C142D" w14:textId="630B1DAC" w:rsidR="3802D811" w:rsidRDefault="3802D811" w:rsidP="3120D8D2">
            <w:pPr>
              <w:rPr>
                <w:rFonts w:ascii="Calibri" w:eastAsia="Calibri" w:hAnsi="Calibri" w:cs="Calibri"/>
                <w:b/>
                <w:bCs/>
              </w:rPr>
            </w:pPr>
            <w:r w:rsidRPr="3120D8D2">
              <w:rPr>
                <w:rFonts w:ascii="Calibri" w:eastAsia="Calibri" w:hAnsi="Calibri" w:cs="Calibri"/>
                <w:b/>
                <w:bCs/>
              </w:rPr>
              <w:t>Please redact any personally identifiable information (PII) before sending to DEED.</w:t>
            </w:r>
          </w:p>
        </w:tc>
      </w:tr>
    </w:tbl>
    <w:p w14:paraId="3BAC1D8B" w14:textId="039A741B" w:rsidR="3120D8D2" w:rsidRDefault="3120D8D2" w:rsidP="005C7B02">
      <w:pPr>
        <w:spacing w:after="0" w:line="240" w:lineRule="auto"/>
      </w:pPr>
    </w:p>
    <w:tbl>
      <w:tblPr>
        <w:tblStyle w:val="TableGrid"/>
        <w:tblW w:w="0" w:type="auto"/>
        <w:tblLook w:val="04A0" w:firstRow="1" w:lastRow="0" w:firstColumn="1" w:lastColumn="0" w:noHBand="0" w:noVBand="1"/>
      </w:tblPr>
      <w:tblGrid>
        <w:gridCol w:w="8905"/>
        <w:gridCol w:w="4045"/>
      </w:tblGrid>
      <w:tr w:rsidR="002D540E" w14:paraId="30B45AB7" w14:textId="77777777" w:rsidTr="00E86318">
        <w:tc>
          <w:tcPr>
            <w:tcW w:w="8905" w:type="dxa"/>
            <w:shd w:val="clear" w:color="auto" w:fill="2E74B5" w:themeFill="accent5" w:themeFillShade="BF"/>
          </w:tcPr>
          <w:p w14:paraId="6DD1E8F7" w14:textId="7E144476" w:rsidR="002D540E" w:rsidRPr="002D540E" w:rsidRDefault="002D540E">
            <w:pPr>
              <w:rPr>
                <w:b/>
                <w:bCs/>
                <w:color w:val="FFFFFF" w:themeColor="background1"/>
              </w:rPr>
            </w:pPr>
            <w:r w:rsidRPr="002D540E">
              <w:rPr>
                <w:b/>
                <w:bCs/>
                <w:color w:val="FFFFFF" w:themeColor="background1"/>
              </w:rPr>
              <w:t>District Response</w:t>
            </w:r>
            <w:r>
              <w:rPr>
                <w:b/>
                <w:bCs/>
                <w:color w:val="FFFFFF" w:themeColor="background1"/>
              </w:rPr>
              <w:t>, Indicator 4</w:t>
            </w:r>
          </w:p>
        </w:tc>
        <w:tc>
          <w:tcPr>
            <w:tcW w:w="4045" w:type="dxa"/>
            <w:shd w:val="clear" w:color="auto" w:fill="2E74B5" w:themeFill="accent5" w:themeFillShade="BF"/>
          </w:tcPr>
          <w:p w14:paraId="28E33D53" w14:textId="3563233B" w:rsidR="002D540E" w:rsidRPr="002D540E" w:rsidRDefault="002D540E">
            <w:pPr>
              <w:rPr>
                <w:b/>
                <w:bCs/>
                <w:color w:val="FFFFFF" w:themeColor="background1"/>
              </w:rPr>
            </w:pPr>
            <w:r w:rsidRPr="002D540E">
              <w:rPr>
                <w:b/>
                <w:bCs/>
                <w:color w:val="FFFFFF" w:themeColor="background1"/>
              </w:rPr>
              <w:t>District Attachments</w:t>
            </w:r>
            <w:r>
              <w:rPr>
                <w:b/>
                <w:bCs/>
                <w:color w:val="FFFFFF" w:themeColor="background1"/>
              </w:rPr>
              <w:t>, Indicator 4</w:t>
            </w:r>
          </w:p>
        </w:tc>
      </w:tr>
      <w:tr w:rsidR="002D540E" w14:paraId="464E68DD" w14:textId="77777777" w:rsidTr="00B8501B">
        <w:tc>
          <w:tcPr>
            <w:tcW w:w="8905" w:type="dxa"/>
            <w:shd w:val="clear" w:color="auto" w:fill="DEEAF6" w:themeFill="accent5" w:themeFillTint="33"/>
          </w:tcPr>
          <w:sdt>
            <w:sdtPr>
              <w:id w:val="734971204"/>
              <w:placeholder>
                <w:docPart w:val="4453DF073F004E9A8B82F2839B96F60E"/>
              </w:placeholder>
              <w:showingPlcHdr/>
            </w:sdtPr>
            <w:sdtEndPr/>
            <w:sdtContent>
              <w:p w14:paraId="34A7A390" w14:textId="13F745CE" w:rsidR="002D540E" w:rsidRDefault="00EE1250">
                <w:r w:rsidRPr="00291EF8">
                  <w:rPr>
                    <w:rStyle w:val="PlaceholderText"/>
                    <w:color w:val="595959" w:themeColor="text1" w:themeTint="A6"/>
                  </w:rPr>
                  <w:t>Click or tap here to enter text.</w:t>
                </w:r>
              </w:p>
            </w:sdtContent>
          </w:sdt>
          <w:p w14:paraId="1208F5DA" w14:textId="77777777" w:rsidR="008C23A2" w:rsidRDefault="008C23A2"/>
        </w:tc>
        <w:sdt>
          <w:sdtPr>
            <w:id w:val="-957177101"/>
            <w:placeholder>
              <w:docPart w:val="7BB8E92BBC0748EFAE9858D2D6718389"/>
            </w:placeholder>
            <w:showingPlcHdr/>
          </w:sdtPr>
          <w:sdtEndPr/>
          <w:sdtContent>
            <w:tc>
              <w:tcPr>
                <w:tcW w:w="4045" w:type="dxa"/>
                <w:shd w:val="clear" w:color="auto" w:fill="DEEAF6" w:themeFill="accent5" w:themeFillTint="33"/>
              </w:tcPr>
              <w:p w14:paraId="7CCC57BA" w14:textId="4CD47D12" w:rsidR="002D540E" w:rsidRDefault="00EE1250">
                <w:r w:rsidRPr="00291EF8">
                  <w:rPr>
                    <w:rStyle w:val="PlaceholderText"/>
                    <w:color w:val="595959" w:themeColor="text1" w:themeTint="A6"/>
                  </w:rPr>
                  <w:t>Click or tap here to enter text.</w:t>
                </w:r>
              </w:p>
            </w:tc>
          </w:sdtContent>
        </w:sdt>
      </w:tr>
    </w:tbl>
    <w:p w14:paraId="5EF5E615" w14:textId="62EC04B2" w:rsidR="0092642C" w:rsidRDefault="0092642C" w:rsidP="3120D8D2"/>
    <w:p w14:paraId="137D0B71" w14:textId="77777777" w:rsidR="0092642C" w:rsidRDefault="0092642C">
      <w:r>
        <w:br w:type="page"/>
      </w:r>
    </w:p>
    <w:tbl>
      <w:tblPr>
        <w:tblStyle w:val="TableGrid"/>
        <w:tblW w:w="0" w:type="auto"/>
        <w:tblLook w:val="04A0" w:firstRow="1" w:lastRow="0" w:firstColumn="1" w:lastColumn="0" w:noHBand="0" w:noVBand="1"/>
      </w:tblPr>
      <w:tblGrid>
        <w:gridCol w:w="12950"/>
      </w:tblGrid>
      <w:tr w:rsidR="00CD77A5" w14:paraId="3A4DDBAF" w14:textId="77777777">
        <w:tc>
          <w:tcPr>
            <w:tcW w:w="12950" w:type="dxa"/>
            <w:shd w:val="clear" w:color="auto" w:fill="1F4E79" w:themeFill="accent5" w:themeFillShade="80"/>
          </w:tcPr>
          <w:p w14:paraId="7E8E75E5" w14:textId="32F3924F" w:rsidR="00CD77A5" w:rsidRPr="00CA04E7" w:rsidRDefault="00CD77A5">
            <w:pPr>
              <w:rPr>
                <w:b/>
                <w:bCs/>
              </w:rPr>
            </w:pPr>
            <w:r w:rsidRPr="00CA04E7">
              <w:rPr>
                <w:b/>
                <w:bCs/>
                <w:color w:val="FFFFFF" w:themeColor="background1"/>
                <w:sz w:val="32"/>
                <w:szCs w:val="32"/>
              </w:rPr>
              <w:lastRenderedPageBreak/>
              <w:t xml:space="preserve">Indicator </w:t>
            </w:r>
            <w:r>
              <w:rPr>
                <w:b/>
                <w:bCs/>
                <w:color w:val="FFFFFF" w:themeColor="background1"/>
                <w:sz w:val="32"/>
                <w:szCs w:val="32"/>
              </w:rPr>
              <w:t>5</w:t>
            </w:r>
            <w:r w:rsidRPr="00CA04E7">
              <w:rPr>
                <w:b/>
                <w:bCs/>
                <w:color w:val="FFFFFF" w:themeColor="background1"/>
                <w:sz w:val="32"/>
                <w:szCs w:val="32"/>
              </w:rPr>
              <w:t xml:space="preserve">, </w:t>
            </w:r>
            <w:r>
              <w:rPr>
                <w:b/>
                <w:bCs/>
                <w:color w:val="FFFFFF" w:themeColor="background1"/>
                <w:sz w:val="32"/>
                <w:szCs w:val="32"/>
              </w:rPr>
              <w:t>Evaluatio</w:t>
            </w:r>
            <w:r w:rsidRPr="00CD77A5">
              <w:rPr>
                <w:b/>
                <w:bCs/>
                <w:color w:val="FFFFFF" w:themeColor="background1"/>
                <w:sz w:val="32"/>
                <w:szCs w:val="32"/>
              </w:rPr>
              <w:t>n</w:t>
            </w:r>
            <w:r>
              <w:rPr>
                <w:b/>
                <w:bCs/>
                <w:color w:val="FFFFFF" w:themeColor="background1"/>
                <w:sz w:val="32"/>
                <w:szCs w:val="32"/>
              </w:rPr>
              <w:t xml:space="preserve"> of Program</w:t>
            </w:r>
          </w:p>
        </w:tc>
      </w:tr>
    </w:tbl>
    <w:p w14:paraId="179060CE" w14:textId="77777777" w:rsidR="00CD77A5" w:rsidRDefault="00CD77A5" w:rsidP="005C7B02">
      <w:pPr>
        <w:spacing w:after="0" w:line="240" w:lineRule="auto"/>
      </w:pPr>
    </w:p>
    <w:tbl>
      <w:tblPr>
        <w:tblStyle w:val="TableGrid"/>
        <w:tblW w:w="12975" w:type="dxa"/>
        <w:tblLayout w:type="fixed"/>
        <w:tblLook w:val="06A0" w:firstRow="1" w:lastRow="0" w:firstColumn="1" w:lastColumn="0" w:noHBand="1" w:noVBand="1"/>
      </w:tblPr>
      <w:tblGrid>
        <w:gridCol w:w="3750"/>
        <w:gridCol w:w="5515"/>
        <w:gridCol w:w="3710"/>
      </w:tblGrid>
      <w:tr w:rsidR="3120D8D2" w14:paraId="2129BBBF" w14:textId="77777777" w:rsidTr="008C23A2">
        <w:tc>
          <w:tcPr>
            <w:tcW w:w="3750" w:type="dxa"/>
            <w:shd w:val="clear" w:color="auto" w:fill="auto"/>
          </w:tcPr>
          <w:p w14:paraId="703B83F9" w14:textId="481CC3B4" w:rsidR="3120D8D2" w:rsidRDefault="3120D8D2" w:rsidP="3120D8D2">
            <w:pPr>
              <w:rPr>
                <w:b/>
                <w:bCs/>
              </w:rPr>
            </w:pPr>
            <w:r w:rsidRPr="3120D8D2">
              <w:rPr>
                <w:b/>
                <w:bCs/>
              </w:rPr>
              <w:t>Legal References:</w:t>
            </w:r>
          </w:p>
          <w:p w14:paraId="2514EA8F" w14:textId="4E433686" w:rsidR="3120D8D2" w:rsidRDefault="3120D8D2" w:rsidP="3120D8D2">
            <w:pPr>
              <w:rPr>
                <w:b/>
                <w:bCs/>
              </w:rPr>
            </w:pPr>
          </w:p>
          <w:p w14:paraId="3AA69A38" w14:textId="69D55E28" w:rsidR="3120D8D2" w:rsidRDefault="3120D8D2" w:rsidP="3120D8D2">
            <w:pPr>
              <w:rPr>
                <w:rFonts w:ascii="Cambria" w:eastAsia="Cambria" w:hAnsi="Cambria" w:cs="Cambria"/>
                <w:b/>
                <w:bCs/>
                <w:sz w:val="20"/>
                <w:szCs w:val="20"/>
              </w:rPr>
            </w:pPr>
            <w:r w:rsidRPr="3120D8D2">
              <w:rPr>
                <w:rFonts w:ascii="Cambria" w:eastAsia="Cambria" w:hAnsi="Cambria" w:cs="Cambria"/>
                <w:b/>
                <w:bCs/>
                <w:sz w:val="20"/>
                <w:szCs w:val="20"/>
              </w:rPr>
              <w:t>CARES Act, Section 1800</w:t>
            </w:r>
            <w:r w:rsidR="53B64746" w:rsidRPr="3120D8D2">
              <w:rPr>
                <w:rFonts w:ascii="Cambria" w:eastAsia="Cambria" w:hAnsi="Cambria" w:cs="Cambria"/>
                <w:b/>
                <w:bCs/>
                <w:sz w:val="20"/>
                <w:szCs w:val="20"/>
              </w:rPr>
              <w:t>5</w:t>
            </w:r>
          </w:p>
          <w:p w14:paraId="1E0EF218" w14:textId="7638B50C" w:rsidR="3120D8D2" w:rsidRDefault="3120D8D2" w:rsidP="3120D8D2">
            <w:pPr>
              <w:rPr>
                <w:rFonts w:ascii="Cambria" w:eastAsia="Cambria" w:hAnsi="Cambria" w:cs="Cambria"/>
                <w:i/>
                <w:iCs/>
                <w:sz w:val="20"/>
                <w:szCs w:val="20"/>
              </w:rPr>
            </w:pPr>
          </w:p>
          <w:p w14:paraId="0615B8A2" w14:textId="31883F7A" w:rsidR="3120D8D2" w:rsidRDefault="3120D8D2" w:rsidP="3120D8D2">
            <w:pPr>
              <w:rPr>
                <w:rFonts w:ascii="Cambria" w:eastAsia="Cambria" w:hAnsi="Cambria" w:cs="Cambria"/>
                <w:i/>
                <w:iCs/>
                <w:sz w:val="20"/>
                <w:szCs w:val="20"/>
              </w:rPr>
            </w:pPr>
          </w:p>
        </w:tc>
        <w:tc>
          <w:tcPr>
            <w:tcW w:w="5515" w:type="dxa"/>
            <w:shd w:val="clear" w:color="auto" w:fill="auto"/>
          </w:tcPr>
          <w:p w14:paraId="46CB62EF" w14:textId="4BBD3E32" w:rsidR="3120D8D2" w:rsidRDefault="3120D8D2" w:rsidP="3120D8D2">
            <w:pPr>
              <w:rPr>
                <w:b/>
                <w:bCs/>
              </w:rPr>
            </w:pPr>
            <w:r w:rsidRPr="3120D8D2">
              <w:rPr>
                <w:b/>
                <w:bCs/>
              </w:rPr>
              <w:t>Demonstration of Compliance:</w:t>
            </w:r>
          </w:p>
          <w:p w14:paraId="4BD0A1C1" w14:textId="77777777" w:rsidR="00C85419" w:rsidRDefault="00C85419" w:rsidP="00C85419"/>
          <w:p w14:paraId="39810017" w14:textId="48866581" w:rsidR="3120D8D2" w:rsidRPr="00C85419" w:rsidRDefault="3120D8D2" w:rsidP="00C85419">
            <w:pPr>
              <w:rPr>
                <w:rFonts w:eastAsiaTheme="minorEastAsia"/>
              </w:rPr>
            </w:pPr>
            <w:r w:rsidRPr="3FE0AD69">
              <w:t>The district</w:t>
            </w:r>
            <w:r w:rsidR="778E8252" w:rsidRPr="3FE0AD69">
              <w:t xml:space="preserve"> measured the effectiveness of programs and activities funded with ESSER I</w:t>
            </w:r>
            <w:r w:rsidR="00AD5F1A">
              <w:t xml:space="preserve">, ESSER II, and </w:t>
            </w:r>
            <w:r w:rsidR="778E8252" w:rsidRPr="3FE0AD69">
              <w:t>GEER I funds and allowed for any needed adjustments.</w:t>
            </w:r>
          </w:p>
          <w:p w14:paraId="7A0C0D4A" w14:textId="7CD5935B" w:rsidR="3120D8D2" w:rsidRDefault="3120D8D2" w:rsidP="3120D8D2"/>
        </w:tc>
        <w:tc>
          <w:tcPr>
            <w:tcW w:w="3710" w:type="dxa"/>
            <w:shd w:val="clear" w:color="auto" w:fill="auto"/>
          </w:tcPr>
          <w:p w14:paraId="69E5F7AB" w14:textId="179C7629" w:rsidR="3120D8D2" w:rsidRPr="003B3F39" w:rsidRDefault="3120D8D2" w:rsidP="3120D8D2">
            <w:pPr>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6841CF2A" w14:textId="77777777" w:rsidR="00B16B51" w:rsidRPr="00B16B51" w:rsidRDefault="00B16B51" w:rsidP="00B16B51">
            <w:pPr>
              <w:pStyle w:val="ListParagraph"/>
            </w:pPr>
          </w:p>
          <w:p w14:paraId="5BD0DBAA" w14:textId="77777777" w:rsidR="00B16B51" w:rsidRPr="00B16B51" w:rsidRDefault="1D601F69" w:rsidP="00B16B51">
            <w:pPr>
              <w:pStyle w:val="ListParagraph"/>
              <w:numPr>
                <w:ilvl w:val="0"/>
                <w:numId w:val="21"/>
              </w:numPr>
            </w:pPr>
            <w:r w:rsidRPr="00B16B51">
              <w:rPr>
                <w:rFonts w:ascii="Calibri" w:eastAsia="Calibri" w:hAnsi="Calibri" w:cs="Calibri"/>
              </w:rPr>
              <w:t>Budget revisions</w:t>
            </w:r>
          </w:p>
          <w:p w14:paraId="7D4BD9C8" w14:textId="77777777" w:rsidR="00B16B51" w:rsidRPr="00B16B51" w:rsidRDefault="1D601F69" w:rsidP="00B16B51">
            <w:pPr>
              <w:pStyle w:val="ListParagraph"/>
              <w:numPr>
                <w:ilvl w:val="0"/>
                <w:numId w:val="21"/>
              </w:numPr>
            </w:pPr>
            <w:r w:rsidRPr="00B16B51">
              <w:rPr>
                <w:rFonts w:ascii="Calibri" w:eastAsia="Calibri" w:hAnsi="Calibri" w:cs="Calibri"/>
              </w:rPr>
              <w:t>Meeting minutes</w:t>
            </w:r>
          </w:p>
          <w:p w14:paraId="06B038E2" w14:textId="77777777" w:rsidR="00B16B51" w:rsidRPr="00B16B51" w:rsidRDefault="1D601F69" w:rsidP="00B16B51">
            <w:pPr>
              <w:pStyle w:val="ListParagraph"/>
              <w:numPr>
                <w:ilvl w:val="0"/>
                <w:numId w:val="21"/>
              </w:numPr>
            </w:pPr>
            <w:r w:rsidRPr="00B16B51">
              <w:rPr>
                <w:rFonts w:ascii="Calibri" w:eastAsia="Calibri" w:hAnsi="Calibri" w:cs="Calibri"/>
              </w:rPr>
              <w:t>District memos</w:t>
            </w:r>
          </w:p>
          <w:p w14:paraId="51667F9E" w14:textId="2217D0C1" w:rsidR="1D601F69" w:rsidRDefault="1D601F69" w:rsidP="00B16B51">
            <w:pPr>
              <w:pStyle w:val="ListParagraph"/>
              <w:numPr>
                <w:ilvl w:val="0"/>
                <w:numId w:val="21"/>
              </w:numPr>
            </w:pPr>
            <w:r w:rsidRPr="00B16B51">
              <w:rPr>
                <w:rFonts w:ascii="Calibri" w:eastAsia="Calibri" w:hAnsi="Calibri" w:cs="Calibri"/>
              </w:rPr>
              <w:t>Evaluation data</w:t>
            </w:r>
          </w:p>
        </w:tc>
      </w:tr>
    </w:tbl>
    <w:p w14:paraId="5732DD5D" w14:textId="12073356" w:rsidR="3120D8D2" w:rsidRDefault="3120D8D2" w:rsidP="005C7B02">
      <w:pPr>
        <w:spacing w:after="0" w:line="240" w:lineRule="auto"/>
      </w:pPr>
    </w:p>
    <w:tbl>
      <w:tblPr>
        <w:tblStyle w:val="TableGrid"/>
        <w:tblW w:w="0" w:type="auto"/>
        <w:tblLook w:val="04A0" w:firstRow="1" w:lastRow="0" w:firstColumn="1" w:lastColumn="0" w:noHBand="0" w:noVBand="1"/>
      </w:tblPr>
      <w:tblGrid>
        <w:gridCol w:w="8905"/>
        <w:gridCol w:w="4045"/>
      </w:tblGrid>
      <w:tr w:rsidR="002D540E" w14:paraId="44E8D00D" w14:textId="77777777" w:rsidTr="00E86318">
        <w:tc>
          <w:tcPr>
            <w:tcW w:w="8905" w:type="dxa"/>
            <w:shd w:val="clear" w:color="auto" w:fill="2E74B5" w:themeFill="accent5" w:themeFillShade="BF"/>
          </w:tcPr>
          <w:p w14:paraId="5DCC0CD0" w14:textId="2F543511" w:rsidR="002D540E" w:rsidRPr="002D540E" w:rsidRDefault="002D540E">
            <w:pPr>
              <w:rPr>
                <w:b/>
                <w:bCs/>
                <w:color w:val="FFFFFF" w:themeColor="background1"/>
              </w:rPr>
            </w:pPr>
            <w:r w:rsidRPr="002D540E">
              <w:rPr>
                <w:b/>
                <w:bCs/>
                <w:color w:val="FFFFFF" w:themeColor="background1"/>
              </w:rPr>
              <w:t>District Response</w:t>
            </w:r>
            <w:r>
              <w:rPr>
                <w:b/>
                <w:bCs/>
                <w:color w:val="FFFFFF" w:themeColor="background1"/>
              </w:rPr>
              <w:t>, Indicator 5</w:t>
            </w:r>
          </w:p>
        </w:tc>
        <w:tc>
          <w:tcPr>
            <w:tcW w:w="4045" w:type="dxa"/>
            <w:shd w:val="clear" w:color="auto" w:fill="2E74B5" w:themeFill="accent5" w:themeFillShade="BF"/>
          </w:tcPr>
          <w:p w14:paraId="78147C13" w14:textId="18333430" w:rsidR="002D540E" w:rsidRPr="002D540E" w:rsidRDefault="002D540E">
            <w:pPr>
              <w:rPr>
                <w:b/>
                <w:bCs/>
                <w:color w:val="FFFFFF" w:themeColor="background1"/>
              </w:rPr>
            </w:pPr>
            <w:r w:rsidRPr="002D540E">
              <w:rPr>
                <w:b/>
                <w:bCs/>
                <w:color w:val="FFFFFF" w:themeColor="background1"/>
              </w:rPr>
              <w:t>District Attachments</w:t>
            </w:r>
            <w:r>
              <w:rPr>
                <w:b/>
                <w:bCs/>
                <w:color w:val="FFFFFF" w:themeColor="background1"/>
              </w:rPr>
              <w:t>, Indicator 5</w:t>
            </w:r>
          </w:p>
        </w:tc>
      </w:tr>
      <w:tr w:rsidR="002D540E" w14:paraId="78C097EE" w14:textId="77777777" w:rsidTr="00B8501B">
        <w:tc>
          <w:tcPr>
            <w:tcW w:w="8905" w:type="dxa"/>
            <w:shd w:val="clear" w:color="auto" w:fill="DEEAF6" w:themeFill="accent5" w:themeFillTint="33"/>
          </w:tcPr>
          <w:sdt>
            <w:sdtPr>
              <w:id w:val="-1762368040"/>
              <w:placeholder>
                <w:docPart w:val="E43D92A7CD414B498AEBE16ACAC968D4"/>
              </w:placeholder>
              <w:showingPlcHdr/>
            </w:sdtPr>
            <w:sdtEndPr/>
            <w:sdtContent>
              <w:p w14:paraId="528FA711" w14:textId="374F85B5" w:rsidR="002D540E" w:rsidRDefault="00EE1250">
                <w:r w:rsidRPr="00291EF8">
                  <w:rPr>
                    <w:rStyle w:val="PlaceholderText"/>
                    <w:color w:val="595959" w:themeColor="text1" w:themeTint="A6"/>
                  </w:rPr>
                  <w:t>Click or tap here to enter text.</w:t>
                </w:r>
              </w:p>
            </w:sdtContent>
          </w:sdt>
          <w:p w14:paraId="328252F9" w14:textId="77777777" w:rsidR="008C23A2" w:rsidRDefault="008C23A2"/>
        </w:tc>
        <w:sdt>
          <w:sdtPr>
            <w:id w:val="55362426"/>
            <w:placeholder>
              <w:docPart w:val="74DBECFDD0E0484FBA14829413BA8F95"/>
            </w:placeholder>
            <w:showingPlcHdr/>
          </w:sdtPr>
          <w:sdtEndPr/>
          <w:sdtContent>
            <w:tc>
              <w:tcPr>
                <w:tcW w:w="4045" w:type="dxa"/>
                <w:shd w:val="clear" w:color="auto" w:fill="DEEAF6" w:themeFill="accent5" w:themeFillTint="33"/>
              </w:tcPr>
              <w:p w14:paraId="4CB5E28A" w14:textId="49CC5F9F" w:rsidR="002D540E" w:rsidRDefault="00EE1250">
                <w:r w:rsidRPr="00291EF8">
                  <w:rPr>
                    <w:rStyle w:val="PlaceholderText"/>
                    <w:color w:val="595959" w:themeColor="text1" w:themeTint="A6"/>
                  </w:rPr>
                  <w:t>Click or tap here to enter text.</w:t>
                </w:r>
              </w:p>
            </w:tc>
          </w:sdtContent>
        </w:sdt>
      </w:tr>
    </w:tbl>
    <w:p w14:paraId="4DB958A3" w14:textId="31D5319C" w:rsidR="0092642C" w:rsidRDefault="0092642C" w:rsidP="002D540E"/>
    <w:p w14:paraId="5ADD05DC" w14:textId="77777777" w:rsidR="0092642C" w:rsidRDefault="0092642C">
      <w:r>
        <w:br w:type="page"/>
      </w:r>
    </w:p>
    <w:tbl>
      <w:tblPr>
        <w:tblStyle w:val="TableGrid"/>
        <w:tblW w:w="0" w:type="auto"/>
        <w:tblLook w:val="04A0" w:firstRow="1" w:lastRow="0" w:firstColumn="1" w:lastColumn="0" w:noHBand="0" w:noVBand="1"/>
      </w:tblPr>
      <w:tblGrid>
        <w:gridCol w:w="12950"/>
      </w:tblGrid>
      <w:tr w:rsidR="00712FF1" w14:paraId="4CE0A93F" w14:textId="77777777">
        <w:tc>
          <w:tcPr>
            <w:tcW w:w="12950" w:type="dxa"/>
            <w:shd w:val="clear" w:color="auto" w:fill="1F4E79" w:themeFill="accent5" w:themeFillShade="80"/>
          </w:tcPr>
          <w:p w14:paraId="6A72B041" w14:textId="5B9FF5D5" w:rsidR="00712FF1" w:rsidRPr="00CA04E7" w:rsidRDefault="00712FF1">
            <w:pPr>
              <w:rPr>
                <w:b/>
                <w:bCs/>
              </w:rPr>
            </w:pPr>
            <w:r w:rsidRPr="00CA04E7">
              <w:rPr>
                <w:b/>
                <w:bCs/>
                <w:color w:val="FFFFFF" w:themeColor="background1"/>
                <w:sz w:val="32"/>
                <w:szCs w:val="32"/>
              </w:rPr>
              <w:lastRenderedPageBreak/>
              <w:t xml:space="preserve">Indicator </w:t>
            </w:r>
            <w:r>
              <w:rPr>
                <w:b/>
                <w:bCs/>
                <w:color w:val="FFFFFF" w:themeColor="background1"/>
                <w:sz w:val="32"/>
                <w:szCs w:val="32"/>
              </w:rPr>
              <w:t>6</w:t>
            </w:r>
            <w:r w:rsidRPr="00CA04E7">
              <w:rPr>
                <w:b/>
                <w:bCs/>
                <w:color w:val="FFFFFF" w:themeColor="background1"/>
                <w:sz w:val="32"/>
                <w:szCs w:val="32"/>
              </w:rPr>
              <w:t xml:space="preserve">, </w:t>
            </w:r>
            <w:r>
              <w:rPr>
                <w:b/>
                <w:bCs/>
                <w:color w:val="FFFFFF" w:themeColor="background1"/>
                <w:sz w:val="32"/>
                <w:szCs w:val="32"/>
              </w:rPr>
              <w:t>Unallowable Salaries (ESSER Funds Only)</w:t>
            </w:r>
          </w:p>
        </w:tc>
      </w:tr>
    </w:tbl>
    <w:p w14:paraId="2378C037" w14:textId="77777777" w:rsidR="00712FF1" w:rsidRPr="002D540E" w:rsidRDefault="00712FF1" w:rsidP="005C7B02">
      <w:pPr>
        <w:spacing w:after="0" w:line="240" w:lineRule="auto"/>
      </w:pPr>
    </w:p>
    <w:tbl>
      <w:tblPr>
        <w:tblStyle w:val="TableGrid"/>
        <w:tblW w:w="12975" w:type="dxa"/>
        <w:tblLayout w:type="fixed"/>
        <w:tblLook w:val="06A0" w:firstRow="1" w:lastRow="0" w:firstColumn="1" w:lastColumn="0" w:noHBand="1" w:noVBand="1"/>
      </w:tblPr>
      <w:tblGrid>
        <w:gridCol w:w="4945"/>
        <w:gridCol w:w="4410"/>
        <w:gridCol w:w="3620"/>
      </w:tblGrid>
      <w:tr w:rsidR="3120D8D2" w14:paraId="32EF4BCE" w14:textId="77777777" w:rsidTr="00B16B51">
        <w:tc>
          <w:tcPr>
            <w:tcW w:w="4945" w:type="dxa"/>
            <w:shd w:val="clear" w:color="auto" w:fill="auto"/>
          </w:tcPr>
          <w:p w14:paraId="0728CC6A" w14:textId="481CC3B4" w:rsidR="3120D8D2" w:rsidRDefault="3120D8D2" w:rsidP="3120D8D2">
            <w:pPr>
              <w:rPr>
                <w:b/>
                <w:bCs/>
              </w:rPr>
            </w:pPr>
            <w:r w:rsidRPr="3120D8D2">
              <w:rPr>
                <w:b/>
                <w:bCs/>
              </w:rPr>
              <w:t>Legal References:</w:t>
            </w:r>
          </w:p>
          <w:p w14:paraId="78F1F080" w14:textId="4E433686" w:rsidR="3120D8D2" w:rsidRDefault="3120D8D2" w:rsidP="3120D8D2">
            <w:pPr>
              <w:rPr>
                <w:b/>
                <w:bCs/>
              </w:rPr>
            </w:pPr>
          </w:p>
          <w:p w14:paraId="4927DB96" w14:textId="76790A5B" w:rsidR="3120D8D2" w:rsidRDefault="3120D8D2" w:rsidP="3120D8D2">
            <w:pPr>
              <w:spacing w:line="259" w:lineRule="auto"/>
              <w:rPr>
                <w:rFonts w:ascii="Cambria" w:eastAsia="Cambria" w:hAnsi="Cambria" w:cs="Cambria"/>
                <w:b/>
                <w:bCs/>
                <w:sz w:val="20"/>
                <w:szCs w:val="20"/>
              </w:rPr>
            </w:pPr>
            <w:r w:rsidRPr="3120D8D2">
              <w:rPr>
                <w:rFonts w:ascii="Cambria" w:eastAsia="Cambria" w:hAnsi="Cambria" w:cs="Cambria"/>
                <w:b/>
                <w:bCs/>
                <w:sz w:val="20"/>
                <w:szCs w:val="20"/>
              </w:rPr>
              <w:t xml:space="preserve">Certification and Agreement for Funding under the Education Stabilization Fund Program </w:t>
            </w:r>
            <w:r w:rsidR="14AA6B1E" w:rsidRPr="3120D8D2">
              <w:rPr>
                <w:rFonts w:ascii="Cambria" w:eastAsia="Cambria" w:hAnsi="Cambria" w:cs="Cambria"/>
                <w:b/>
                <w:bCs/>
                <w:sz w:val="20"/>
                <w:szCs w:val="20"/>
              </w:rPr>
              <w:t>Elementary and Secondary School Emergency</w:t>
            </w:r>
            <w:r w:rsidRPr="3120D8D2">
              <w:rPr>
                <w:rFonts w:ascii="Cambria" w:eastAsia="Cambria" w:hAnsi="Cambria" w:cs="Cambria"/>
                <w:b/>
                <w:bCs/>
                <w:sz w:val="20"/>
                <w:szCs w:val="20"/>
              </w:rPr>
              <w:t xml:space="preserve"> Relief Fund CFDA Numbers: 84.425</w:t>
            </w:r>
            <w:r w:rsidR="5023C994" w:rsidRPr="3120D8D2">
              <w:rPr>
                <w:rFonts w:ascii="Cambria" w:eastAsia="Cambria" w:hAnsi="Cambria" w:cs="Cambria"/>
                <w:b/>
                <w:bCs/>
                <w:sz w:val="20"/>
                <w:szCs w:val="20"/>
              </w:rPr>
              <w:t>D</w:t>
            </w:r>
          </w:p>
          <w:p w14:paraId="6E49F124" w14:textId="2F110560" w:rsidR="3120D8D2" w:rsidRDefault="3120D8D2" w:rsidP="3120D8D2">
            <w:pPr>
              <w:rPr>
                <w:rFonts w:ascii="Cambria" w:eastAsia="Cambria" w:hAnsi="Cambria" w:cs="Cambria"/>
                <w:i/>
                <w:iCs/>
                <w:sz w:val="20"/>
                <w:szCs w:val="20"/>
              </w:rPr>
            </w:pPr>
          </w:p>
          <w:p w14:paraId="3A9C5FE0" w14:textId="08493170" w:rsidR="5023C994" w:rsidRDefault="5023C994" w:rsidP="3120D8D2">
            <w:pPr>
              <w:rPr>
                <w:rFonts w:ascii="Cambria" w:eastAsia="Cambria" w:hAnsi="Cambria" w:cs="Cambria"/>
                <w:i/>
                <w:iCs/>
                <w:sz w:val="20"/>
                <w:szCs w:val="20"/>
              </w:rPr>
            </w:pPr>
            <w:r w:rsidRPr="3120D8D2">
              <w:rPr>
                <w:rFonts w:ascii="Cambria" w:eastAsia="Cambria" w:hAnsi="Cambria" w:cs="Cambria"/>
                <w:i/>
                <w:iCs/>
                <w:sz w:val="20"/>
                <w:szCs w:val="20"/>
              </w:rPr>
              <w:t>The Department generally does not consider the following to be an allowable use of ESSER funds, under any part of 18003: 1) subsidizing or offsetting executive salaries and benefits of individuals who are not employees of the SEA or LEAs or 2) expenditures related to state or local teacher or faculty unions or associations.</w:t>
            </w:r>
          </w:p>
        </w:tc>
        <w:tc>
          <w:tcPr>
            <w:tcW w:w="4410" w:type="dxa"/>
            <w:shd w:val="clear" w:color="auto" w:fill="auto"/>
          </w:tcPr>
          <w:p w14:paraId="7D5F1F28" w14:textId="4BBD3E32" w:rsidR="3120D8D2" w:rsidRDefault="3120D8D2" w:rsidP="3120D8D2">
            <w:pPr>
              <w:rPr>
                <w:b/>
                <w:bCs/>
              </w:rPr>
            </w:pPr>
            <w:r w:rsidRPr="3120D8D2">
              <w:rPr>
                <w:b/>
                <w:bCs/>
              </w:rPr>
              <w:t>Demonstration of Compliance:</w:t>
            </w:r>
          </w:p>
          <w:p w14:paraId="1F952CF6" w14:textId="77777777" w:rsidR="00C85419" w:rsidRDefault="00C85419" w:rsidP="00C85419"/>
          <w:p w14:paraId="709B33CA" w14:textId="0F99C8C7" w:rsidR="3120D8D2" w:rsidRPr="00C85419" w:rsidRDefault="00624A8B" w:rsidP="00C85419">
            <w:pPr>
              <w:rPr>
                <w:rFonts w:eastAsiaTheme="minorEastAsia"/>
              </w:rPr>
            </w:pPr>
            <w:r>
              <w:t xml:space="preserve">(a) Executive Salaries: </w:t>
            </w:r>
            <w:r w:rsidR="3120D8D2" w:rsidRPr="3FE0AD69">
              <w:t xml:space="preserve">The district did not utilize </w:t>
            </w:r>
            <w:r w:rsidR="76C1DB54" w:rsidRPr="3FE0AD69">
              <w:t xml:space="preserve">ESSER </w:t>
            </w:r>
            <w:r w:rsidR="3120D8D2" w:rsidRPr="3FE0AD69">
              <w:t>I</w:t>
            </w:r>
            <w:r w:rsidR="00AD5F1A">
              <w:t xml:space="preserve"> or ESSER II</w:t>
            </w:r>
            <w:r w:rsidR="3120D8D2" w:rsidRPr="3FE0AD69">
              <w:t xml:space="preserve"> funds to pay executive salaries</w:t>
            </w:r>
            <w:r w:rsidR="6F96F036" w:rsidRPr="3FE0AD69">
              <w:t xml:space="preserve"> and benefits of individuals who are not employees of the district.</w:t>
            </w:r>
          </w:p>
          <w:p w14:paraId="0C3D460B" w14:textId="77777777" w:rsidR="00C85419" w:rsidRDefault="00C85419" w:rsidP="00C85419"/>
          <w:p w14:paraId="2537B178" w14:textId="3B252097" w:rsidR="6F96F036" w:rsidRDefault="00624A8B" w:rsidP="00C85419">
            <w:r>
              <w:t xml:space="preserve">(b) Teacher Unions: </w:t>
            </w:r>
            <w:r w:rsidR="6F96F036" w:rsidRPr="3FE0AD69">
              <w:t>The district did not utilize ESSER I</w:t>
            </w:r>
            <w:r w:rsidR="00AD5F1A">
              <w:t xml:space="preserve"> or ESSER II</w:t>
            </w:r>
            <w:r w:rsidR="6F96F036" w:rsidRPr="3FE0AD69">
              <w:t xml:space="preserve"> funds to pay expenditures related to state or local teacher unions or associations.</w:t>
            </w:r>
          </w:p>
          <w:p w14:paraId="5B3B55A3" w14:textId="7CD5935B" w:rsidR="3120D8D2" w:rsidRDefault="3120D8D2" w:rsidP="3120D8D2"/>
        </w:tc>
        <w:tc>
          <w:tcPr>
            <w:tcW w:w="3620" w:type="dxa"/>
            <w:shd w:val="clear" w:color="auto" w:fill="auto"/>
          </w:tcPr>
          <w:p w14:paraId="2AEC81D1" w14:textId="179C7629" w:rsidR="3120D8D2" w:rsidRPr="003B3F39" w:rsidRDefault="3120D8D2" w:rsidP="3120D8D2">
            <w:pPr>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2DFE265B" w14:textId="77777777" w:rsidR="00B16B51" w:rsidRPr="00B16B51" w:rsidRDefault="00B16B51" w:rsidP="00B16B51">
            <w:pPr>
              <w:pStyle w:val="ListParagraph"/>
            </w:pPr>
          </w:p>
          <w:p w14:paraId="1AC7FDEF" w14:textId="77777777" w:rsidR="00B16B51" w:rsidRPr="00B16B51" w:rsidRDefault="615F990B" w:rsidP="00B16B51">
            <w:pPr>
              <w:pStyle w:val="ListParagraph"/>
              <w:numPr>
                <w:ilvl w:val="0"/>
                <w:numId w:val="20"/>
              </w:numPr>
            </w:pPr>
            <w:r w:rsidRPr="00B16B51">
              <w:rPr>
                <w:rFonts w:ascii="Calibri" w:eastAsia="Calibri" w:hAnsi="Calibri" w:cs="Calibri"/>
              </w:rPr>
              <w:t>District policies</w:t>
            </w:r>
          </w:p>
          <w:p w14:paraId="7371F2E2" w14:textId="77777777" w:rsidR="00B16B51" w:rsidRPr="00B16B51" w:rsidRDefault="615F990B" w:rsidP="00B16B51">
            <w:pPr>
              <w:pStyle w:val="ListParagraph"/>
              <w:numPr>
                <w:ilvl w:val="0"/>
                <w:numId w:val="20"/>
              </w:numPr>
            </w:pPr>
            <w:r w:rsidRPr="00B16B51">
              <w:rPr>
                <w:rFonts w:ascii="Calibri" w:eastAsia="Calibri" w:hAnsi="Calibri" w:cs="Calibri"/>
              </w:rPr>
              <w:t xml:space="preserve">District </w:t>
            </w:r>
            <w:r w:rsidR="19B27EDF" w:rsidRPr="00B16B51">
              <w:rPr>
                <w:rFonts w:ascii="Calibri" w:eastAsia="Calibri" w:hAnsi="Calibri" w:cs="Calibri"/>
              </w:rPr>
              <w:t>m</w:t>
            </w:r>
            <w:r w:rsidRPr="00B16B51">
              <w:rPr>
                <w:rFonts w:ascii="Calibri" w:eastAsia="Calibri" w:hAnsi="Calibri" w:cs="Calibri"/>
              </w:rPr>
              <w:t>emos</w:t>
            </w:r>
          </w:p>
          <w:p w14:paraId="1D407105" w14:textId="41519FF3" w:rsidR="31A9B1B3" w:rsidRDefault="31A9B1B3" w:rsidP="00B16B51">
            <w:pPr>
              <w:pStyle w:val="ListParagraph"/>
              <w:numPr>
                <w:ilvl w:val="0"/>
                <w:numId w:val="20"/>
              </w:numPr>
            </w:pPr>
            <w:r w:rsidRPr="00B16B51">
              <w:rPr>
                <w:rFonts w:ascii="Calibri" w:eastAsia="Calibri" w:hAnsi="Calibri" w:cs="Calibri"/>
              </w:rPr>
              <w:t>District pay</w:t>
            </w:r>
            <w:r w:rsidR="036304F1" w:rsidRPr="00B16B51">
              <w:rPr>
                <w:rFonts w:ascii="Calibri" w:eastAsia="Calibri" w:hAnsi="Calibri" w:cs="Calibri"/>
              </w:rPr>
              <w:t>ment</w:t>
            </w:r>
            <w:r w:rsidRPr="00B16B51">
              <w:rPr>
                <w:rFonts w:ascii="Calibri" w:eastAsia="Calibri" w:hAnsi="Calibri" w:cs="Calibri"/>
              </w:rPr>
              <w:t xml:space="preserve"> logs</w:t>
            </w:r>
          </w:p>
          <w:p w14:paraId="41F18082" w14:textId="0154ED18" w:rsidR="3120D8D2" w:rsidRDefault="3120D8D2" w:rsidP="3120D8D2">
            <w:pPr>
              <w:rPr>
                <w:rFonts w:ascii="Calibri" w:eastAsia="Calibri" w:hAnsi="Calibri" w:cs="Calibri"/>
              </w:rPr>
            </w:pPr>
          </w:p>
          <w:p w14:paraId="26438470" w14:textId="630B1DAC" w:rsidR="31A9B1B3" w:rsidRDefault="31A9B1B3" w:rsidP="3120D8D2">
            <w:pPr>
              <w:rPr>
                <w:rFonts w:ascii="Calibri" w:eastAsia="Calibri" w:hAnsi="Calibri" w:cs="Calibri"/>
                <w:b/>
                <w:bCs/>
              </w:rPr>
            </w:pPr>
            <w:r w:rsidRPr="3120D8D2">
              <w:rPr>
                <w:rFonts w:ascii="Calibri" w:eastAsia="Calibri" w:hAnsi="Calibri" w:cs="Calibri"/>
                <w:b/>
                <w:bCs/>
              </w:rPr>
              <w:t>Please redact any personally identifiable information (PII) before sending to DEED.</w:t>
            </w:r>
          </w:p>
          <w:p w14:paraId="23BF1626" w14:textId="074E111B" w:rsidR="3120D8D2" w:rsidRDefault="3120D8D2" w:rsidP="3120D8D2">
            <w:pPr>
              <w:rPr>
                <w:rFonts w:ascii="Calibri" w:eastAsia="Calibri" w:hAnsi="Calibri" w:cs="Calibri"/>
              </w:rPr>
            </w:pPr>
          </w:p>
          <w:p w14:paraId="30EF1363" w14:textId="54E14FB2" w:rsidR="3120D8D2" w:rsidRDefault="3120D8D2" w:rsidP="3120D8D2">
            <w:pPr>
              <w:rPr>
                <w:rFonts w:ascii="Calibri" w:eastAsia="Calibri" w:hAnsi="Calibri" w:cs="Calibri"/>
              </w:rPr>
            </w:pPr>
          </w:p>
        </w:tc>
      </w:tr>
    </w:tbl>
    <w:p w14:paraId="61CD8451" w14:textId="7FC73DFB" w:rsidR="3120D8D2" w:rsidRDefault="3120D8D2" w:rsidP="005C7B02">
      <w:pPr>
        <w:spacing w:after="0" w:line="240" w:lineRule="auto"/>
        <w:rPr>
          <w:rFonts w:ascii="Calibri Light" w:hAnsi="Calibri Light"/>
          <w:color w:val="2F5496" w:themeColor="accent1" w:themeShade="BF"/>
          <w:sz w:val="32"/>
          <w:szCs w:val="32"/>
        </w:rPr>
      </w:pPr>
    </w:p>
    <w:tbl>
      <w:tblPr>
        <w:tblStyle w:val="TableGrid"/>
        <w:tblW w:w="0" w:type="auto"/>
        <w:tblLook w:val="04A0" w:firstRow="1" w:lastRow="0" w:firstColumn="1" w:lastColumn="0" w:noHBand="0" w:noVBand="1"/>
      </w:tblPr>
      <w:tblGrid>
        <w:gridCol w:w="8905"/>
        <w:gridCol w:w="4045"/>
      </w:tblGrid>
      <w:tr w:rsidR="002D540E" w14:paraId="1A136A6E" w14:textId="77777777" w:rsidTr="00E86318">
        <w:tc>
          <w:tcPr>
            <w:tcW w:w="8905" w:type="dxa"/>
            <w:shd w:val="clear" w:color="auto" w:fill="2E74B5" w:themeFill="accent5" w:themeFillShade="BF"/>
          </w:tcPr>
          <w:p w14:paraId="060C4F59" w14:textId="1DDCEF8C" w:rsidR="002D540E" w:rsidRPr="002D540E" w:rsidRDefault="002D540E">
            <w:pPr>
              <w:rPr>
                <w:b/>
                <w:bCs/>
                <w:color w:val="FFFFFF" w:themeColor="background1"/>
              </w:rPr>
            </w:pPr>
            <w:r w:rsidRPr="002D540E">
              <w:rPr>
                <w:b/>
                <w:bCs/>
                <w:color w:val="FFFFFF" w:themeColor="background1"/>
              </w:rPr>
              <w:t>District Response</w:t>
            </w:r>
            <w:r>
              <w:rPr>
                <w:b/>
                <w:bCs/>
                <w:color w:val="FFFFFF" w:themeColor="background1"/>
              </w:rPr>
              <w:t>, Indicator 6</w:t>
            </w:r>
          </w:p>
        </w:tc>
        <w:tc>
          <w:tcPr>
            <w:tcW w:w="4045" w:type="dxa"/>
            <w:shd w:val="clear" w:color="auto" w:fill="2E74B5" w:themeFill="accent5" w:themeFillShade="BF"/>
          </w:tcPr>
          <w:p w14:paraId="214CCAF9" w14:textId="56C9A9C4" w:rsidR="002D540E" w:rsidRPr="002D540E" w:rsidRDefault="002D540E">
            <w:pPr>
              <w:rPr>
                <w:b/>
                <w:bCs/>
                <w:color w:val="FFFFFF" w:themeColor="background1"/>
              </w:rPr>
            </w:pPr>
            <w:r w:rsidRPr="002D540E">
              <w:rPr>
                <w:b/>
                <w:bCs/>
                <w:color w:val="FFFFFF" w:themeColor="background1"/>
              </w:rPr>
              <w:t>District Attachments</w:t>
            </w:r>
            <w:r>
              <w:rPr>
                <w:b/>
                <w:bCs/>
                <w:color w:val="FFFFFF" w:themeColor="background1"/>
              </w:rPr>
              <w:t>, Indicator 6</w:t>
            </w:r>
          </w:p>
        </w:tc>
      </w:tr>
      <w:tr w:rsidR="002D540E" w14:paraId="7E10BD81" w14:textId="77777777" w:rsidTr="00B8501B">
        <w:tc>
          <w:tcPr>
            <w:tcW w:w="8905" w:type="dxa"/>
            <w:shd w:val="clear" w:color="auto" w:fill="DEEAF6" w:themeFill="accent5" w:themeFillTint="33"/>
          </w:tcPr>
          <w:sdt>
            <w:sdtPr>
              <w:id w:val="1549030928"/>
              <w:placeholder>
                <w:docPart w:val="577574AC6CB5491FA6EEFA7E03C89F9B"/>
              </w:placeholder>
              <w:showingPlcHdr/>
            </w:sdtPr>
            <w:sdtEndPr/>
            <w:sdtContent>
              <w:p w14:paraId="77801F3F" w14:textId="7FF19B79" w:rsidR="002D540E" w:rsidRDefault="00EE1250">
                <w:r w:rsidRPr="00291EF8">
                  <w:rPr>
                    <w:rStyle w:val="PlaceholderText"/>
                    <w:color w:val="595959" w:themeColor="text1" w:themeTint="A6"/>
                  </w:rPr>
                  <w:t>Click or tap here to enter text.</w:t>
                </w:r>
              </w:p>
            </w:sdtContent>
          </w:sdt>
          <w:p w14:paraId="75E6CBBC" w14:textId="77777777" w:rsidR="008C23A2" w:rsidRDefault="008C23A2"/>
        </w:tc>
        <w:sdt>
          <w:sdtPr>
            <w:id w:val="-1901815214"/>
            <w:placeholder>
              <w:docPart w:val="B94B91EFB783498B8A4C609564FBC14F"/>
            </w:placeholder>
            <w:showingPlcHdr/>
          </w:sdtPr>
          <w:sdtEndPr/>
          <w:sdtContent>
            <w:tc>
              <w:tcPr>
                <w:tcW w:w="4045" w:type="dxa"/>
                <w:shd w:val="clear" w:color="auto" w:fill="DEEAF6" w:themeFill="accent5" w:themeFillTint="33"/>
              </w:tcPr>
              <w:p w14:paraId="3222D9F8" w14:textId="4E5A1437" w:rsidR="002D540E" w:rsidRDefault="00EE1250">
                <w:r w:rsidRPr="00291EF8">
                  <w:rPr>
                    <w:rStyle w:val="PlaceholderText"/>
                    <w:color w:val="595959" w:themeColor="text1" w:themeTint="A6"/>
                  </w:rPr>
                  <w:t>Click or tap here to enter text.</w:t>
                </w:r>
              </w:p>
            </w:tc>
          </w:sdtContent>
        </w:sdt>
      </w:tr>
    </w:tbl>
    <w:p w14:paraId="010451B9" w14:textId="6106C73B" w:rsidR="0092642C" w:rsidRDefault="0092642C" w:rsidP="3120D8D2">
      <w:pPr>
        <w:rPr>
          <w:rFonts w:ascii="Calibri Light" w:hAnsi="Calibri Light"/>
          <w:color w:val="2F5496" w:themeColor="accent1" w:themeShade="BF"/>
          <w:sz w:val="32"/>
          <w:szCs w:val="32"/>
        </w:rPr>
      </w:pPr>
    </w:p>
    <w:p w14:paraId="5C1600D8" w14:textId="77777777" w:rsidR="0092642C" w:rsidRDefault="0092642C">
      <w:pPr>
        <w:rPr>
          <w:rFonts w:ascii="Calibri Light" w:hAnsi="Calibri Light"/>
          <w:color w:val="2F5496" w:themeColor="accent1" w:themeShade="BF"/>
          <w:sz w:val="32"/>
          <w:szCs w:val="32"/>
        </w:rPr>
      </w:pPr>
      <w:r>
        <w:rPr>
          <w:rFonts w:ascii="Calibri Light" w:hAnsi="Calibri Light"/>
          <w:color w:val="2F5496" w:themeColor="accent1" w:themeShade="BF"/>
          <w:sz w:val="32"/>
          <w:szCs w:val="32"/>
        </w:rPr>
        <w:br w:type="page"/>
      </w:r>
    </w:p>
    <w:tbl>
      <w:tblPr>
        <w:tblStyle w:val="TableGrid"/>
        <w:tblW w:w="0" w:type="auto"/>
        <w:tblLook w:val="04A0" w:firstRow="1" w:lastRow="0" w:firstColumn="1" w:lastColumn="0" w:noHBand="0" w:noVBand="1"/>
      </w:tblPr>
      <w:tblGrid>
        <w:gridCol w:w="12950"/>
      </w:tblGrid>
      <w:tr w:rsidR="00712FF1" w14:paraId="3F3691DC" w14:textId="77777777">
        <w:tc>
          <w:tcPr>
            <w:tcW w:w="12950" w:type="dxa"/>
            <w:shd w:val="clear" w:color="auto" w:fill="1F4E79" w:themeFill="accent5" w:themeFillShade="80"/>
          </w:tcPr>
          <w:p w14:paraId="1A3EC6F1" w14:textId="77777777" w:rsidR="00712FF1" w:rsidRDefault="00712FF1">
            <w:pPr>
              <w:rPr>
                <w:b/>
                <w:bCs/>
                <w:color w:val="FFFFFF" w:themeColor="background1"/>
                <w:sz w:val="32"/>
                <w:szCs w:val="32"/>
              </w:rPr>
            </w:pPr>
            <w:r w:rsidRPr="00CA04E7">
              <w:rPr>
                <w:b/>
                <w:bCs/>
                <w:color w:val="FFFFFF" w:themeColor="background1"/>
                <w:sz w:val="32"/>
                <w:szCs w:val="32"/>
              </w:rPr>
              <w:lastRenderedPageBreak/>
              <w:t xml:space="preserve">Indicator </w:t>
            </w:r>
            <w:r>
              <w:rPr>
                <w:b/>
                <w:bCs/>
                <w:color w:val="FFFFFF" w:themeColor="background1"/>
                <w:sz w:val="32"/>
                <w:szCs w:val="32"/>
              </w:rPr>
              <w:t>7</w:t>
            </w:r>
            <w:r w:rsidRPr="00CA04E7">
              <w:rPr>
                <w:b/>
                <w:bCs/>
                <w:color w:val="FFFFFF" w:themeColor="background1"/>
                <w:sz w:val="32"/>
                <w:szCs w:val="32"/>
              </w:rPr>
              <w:t xml:space="preserve">, </w:t>
            </w:r>
            <w:r>
              <w:rPr>
                <w:b/>
                <w:bCs/>
                <w:color w:val="FFFFFF" w:themeColor="background1"/>
                <w:sz w:val="32"/>
                <w:szCs w:val="32"/>
              </w:rPr>
              <w:t>Executive Salaries (GEER Funds Only)</w:t>
            </w:r>
          </w:p>
          <w:p w14:paraId="14669A35" w14:textId="76D212A6" w:rsidR="00712FF1" w:rsidRPr="00CA04E7" w:rsidRDefault="00712FF1" w:rsidP="00712FF1">
            <w:pPr>
              <w:jc w:val="center"/>
              <w:rPr>
                <w:b/>
                <w:bCs/>
              </w:rPr>
            </w:pPr>
            <w:r w:rsidRPr="3120D8D2">
              <w:rPr>
                <w:color w:val="FFFFFF" w:themeColor="background1"/>
              </w:rPr>
              <w:t xml:space="preserve">This indicator is not applicable if the district did not receive </w:t>
            </w:r>
            <w:proofErr w:type="gramStart"/>
            <w:r w:rsidRPr="3120D8D2">
              <w:rPr>
                <w:color w:val="FFFFFF" w:themeColor="background1"/>
              </w:rPr>
              <w:t>GEER</w:t>
            </w:r>
            <w:proofErr w:type="gramEnd"/>
            <w:r w:rsidRPr="3120D8D2">
              <w:rPr>
                <w:color w:val="FFFFFF" w:themeColor="background1"/>
              </w:rPr>
              <w:t xml:space="preserve"> I funds</w:t>
            </w:r>
          </w:p>
        </w:tc>
      </w:tr>
    </w:tbl>
    <w:p w14:paraId="61E7CB14" w14:textId="77777777" w:rsidR="00712FF1" w:rsidRDefault="00712FF1" w:rsidP="005C7B02">
      <w:pPr>
        <w:spacing w:after="0" w:line="240" w:lineRule="auto"/>
        <w:rPr>
          <w:rFonts w:ascii="Calibri Light" w:hAnsi="Calibri Light"/>
          <w:color w:val="2F5496" w:themeColor="accent1" w:themeShade="BF"/>
          <w:sz w:val="32"/>
          <w:szCs w:val="32"/>
        </w:rPr>
      </w:pPr>
    </w:p>
    <w:tbl>
      <w:tblPr>
        <w:tblStyle w:val="TableGrid"/>
        <w:tblW w:w="12975" w:type="dxa"/>
        <w:tblLayout w:type="fixed"/>
        <w:tblLook w:val="06A0" w:firstRow="1" w:lastRow="0" w:firstColumn="1" w:lastColumn="0" w:noHBand="1" w:noVBand="1"/>
      </w:tblPr>
      <w:tblGrid>
        <w:gridCol w:w="4945"/>
        <w:gridCol w:w="3920"/>
        <w:gridCol w:w="4110"/>
      </w:tblGrid>
      <w:tr w:rsidR="3120D8D2" w14:paraId="5D12E2F8" w14:textId="77777777" w:rsidTr="005C7B02">
        <w:tc>
          <w:tcPr>
            <w:tcW w:w="4945" w:type="dxa"/>
            <w:shd w:val="clear" w:color="auto" w:fill="auto"/>
          </w:tcPr>
          <w:p w14:paraId="20FD31E2" w14:textId="481CC3B4" w:rsidR="3120D8D2" w:rsidRDefault="3120D8D2" w:rsidP="3120D8D2">
            <w:pPr>
              <w:rPr>
                <w:b/>
                <w:bCs/>
              </w:rPr>
            </w:pPr>
            <w:r w:rsidRPr="3120D8D2">
              <w:rPr>
                <w:b/>
                <w:bCs/>
              </w:rPr>
              <w:t>Legal References:</w:t>
            </w:r>
          </w:p>
          <w:p w14:paraId="08D8E0FA" w14:textId="4E433686" w:rsidR="3120D8D2" w:rsidRDefault="3120D8D2" w:rsidP="3120D8D2">
            <w:pPr>
              <w:rPr>
                <w:b/>
                <w:bCs/>
              </w:rPr>
            </w:pPr>
          </w:p>
          <w:p w14:paraId="29EFAADC" w14:textId="2A330808" w:rsidR="18DF8CEE" w:rsidRDefault="18DF8CEE" w:rsidP="3120D8D2">
            <w:pPr>
              <w:spacing w:line="259" w:lineRule="auto"/>
              <w:rPr>
                <w:rFonts w:ascii="Cambria" w:eastAsia="Cambria" w:hAnsi="Cambria" w:cs="Cambria"/>
                <w:b/>
                <w:bCs/>
                <w:sz w:val="20"/>
                <w:szCs w:val="20"/>
              </w:rPr>
            </w:pPr>
            <w:r w:rsidRPr="3120D8D2">
              <w:rPr>
                <w:rFonts w:ascii="Cambria" w:eastAsia="Cambria" w:hAnsi="Cambria" w:cs="Cambria"/>
                <w:b/>
                <w:bCs/>
                <w:sz w:val="20"/>
                <w:szCs w:val="20"/>
              </w:rPr>
              <w:t>Certification and Agreement for Funding under the Education Stabilization Fund Program Governor’s Emergency Education Relief Fund CFDA Numbers: 84.425C</w:t>
            </w:r>
          </w:p>
          <w:p w14:paraId="2A4F49F2" w14:textId="7638B50C" w:rsidR="3120D8D2" w:rsidRDefault="3120D8D2" w:rsidP="3120D8D2">
            <w:pPr>
              <w:rPr>
                <w:rFonts w:ascii="Cambria" w:eastAsia="Cambria" w:hAnsi="Cambria" w:cs="Cambria"/>
                <w:i/>
                <w:iCs/>
                <w:sz w:val="20"/>
                <w:szCs w:val="20"/>
              </w:rPr>
            </w:pPr>
          </w:p>
          <w:p w14:paraId="2DAF672B" w14:textId="52DBA08C" w:rsidR="18DF8CEE" w:rsidRDefault="18DF8CEE" w:rsidP="3120D8D2">
            <w:pPr>
              <w:rPr>
                <w:rFonts w:ascii="Cambria" w:eastAsia="Cambria" w:hAnsi="Cambria" w:cs="Cambria"/>
                <w:i/>
                <w:iCs/>
                <w:sz w:val="20"/>
                <w:szCs w:val="20"/>
              </w:rPr>
            </w:pPr>
            <w:proofErr w:type="gramStart"/>
            <w:r w:rsidRPr="3120D8D2">
              <w:rPr>
                <w:rFonts w:ascii="Cambria" w:eastAsia="Cambria" w:hAnsi="Cambria" w:cs="Cambria"/>
                <w:i/>
                <w:iCs/>
                <w:sz w:val="20"/>
                <w:szCs w:val="20"/>
              </w:rPr>
              <w:t>Generally speaking, the</w:t>
            </w:r>
            <w:proofErr w:type="gramEnd"/>
            <w:r w:rsidRPr="3120D8D2">
              <w:rPr>
                <w:rFonts w:ascii="Cambria" w:eastAsia="Cambria" w:hAnsi="Cambria" w:cs="Cambria"/>
                <w:i/>
                <w:iCs/>
                <w:sz w:val="20"/>
                <w:szCs w:val="20"/>
              </w:rPr>
              <w:t xml:space="preserve"> Department does not expect administrative or executive salaries and benefits for IHEs, SEAs, or the other education related entities referenced at § 18002(c)(3) to be a lawful purpose for GEER funds.</w:t>
            </w:r>
          </w:p>
        </w:tc>
        <w:tc>
          <w:tcPr>
            <w:tcW w:w="3920" w:type="dxa"/>
            <w:shd w:val="clear" w:color="auto" w:fill="auto"/>
          </w:tcPr>
          <w:p w14:paraId="4B8133DD" w14:textId="4BBD3E32" w:rsidR="3120D8D2" w:rsidRDefault="3120D8D2" w:rsidP="3120D8D2">
            <w:pPr>
              <w:rPr>
                <w:b/>
                <w:bCs/>
              </w:rPr>
            </w:pPr>
            <w:r w:rsidRPr="3120D8D2">
              <w:rPr>
                <w:b/>
                <w:bCs/>
              </w:rPr>
              <w:t>Demonstration of Compliance:</w:t>
            </w:r>
          </w:p>
          <w:p w14:paraId="105A7910" w14:textId="77777777" w:rsidR="00C85419" w:rsidRDefault="00C85419" w:rsidP="00C85419"/>
          <w:p w14:paraId="1A188C34" w14:textId="242255EB" w:rsidR="3120D8D2" w:rsidRPr="00C85419" w:rsidRDefault="3120D8D2" w:rsidP="00C85419">
            <w:pPr>
              <w:rPr>
                <w:rFonts w:eastAsiaTheme="minorEastAsia"/>
              </w:rPr>
            </w:pPr>
            <w:r w:rsidRPr="3FE0AD69">
              <w:t xml:space="preserve">The district </w:t>
            </w:r>
            <w:r w:rsidR="2AD7B674" w:rsidRPr="3FE0AD69">
              <w:t>did not utilize GEER I funds to pay executive salaries.</w:t>
            </w:r>
          </w:p>
          <w:p w14:paraId="09D9F287" w14:textId="7CD5935B" w:rsidR="3120D8D2" w:rsidRDefault="3120D8D2" w:rsidP="3120D8D2"/>
        </w:tc>
        <w:tc>
          <w:tcPr>
            <w:tcW w:w="4110" w:type="dxa"/>
            <w:shd w:val="clear" w:color="auto" w:fill="auto"/>
          </w:tcPr>
          <w:p w14:paraId="3E9BCC9E" w14:textId="179C7629" w:rsidR="3120D8D2" w:rsidRPr="003B3F39" w:rsidRDefault="3120D8D2" w:rsidP="3120D8D2">
            <w:pPr>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7771D205" w14:textId="77777777" w:rsidR="00B16B51" w:rsidRPr="00B16B51" w:rsidRDefault="00B16B51" w:rsidP="00B16B51"/>
          <w:p w14:paraId="3063F087" w14:textId="0A12346C" w:rsidR="037D4AA5" w:rsidRDefault="037D4AA5" w:rsidP="00B16B51">
            <w:pPr>
              <w:pStyle w:val="ListParagraph"/>
              <w:numPr>
                <w:ilvl w:val="0"/>
                <w:numId w:val="19"/>
              </w:numPr>
            </w:pPr>
            <w:r w:rsidRPr="00B16B51">
              <w:rPr>
                <w:rFonts w:ascii="Calibri" w:eastAsia="Calibri" w:hAnsi="Calibri" w:cs="Calibri"/>
              </w:rPr>
              <w:t xml:space="preserve">Payment logs, with staff titles, for any salaries paid with GEER I funds </w:t>
            </w:r>
          </w:p>
          <w:p w14:paraId="31B00BD2" w14:textId="77777777" w:rsidR="00B16B51" w:rsidRDefault="00B16B51" w:rsidP="3120D8D2">
            <w:pPr>
              <w:rPr>
                <w:rFonts w:ascii="Calibri" w:eastAsia="Calibri" w:hAnsi="Calibri" w:cs="Calibri"/>
                <w:b/>
                <w:bCs/>
              </w:rPr>
            </w:pPr>
          </w:p>
          <w:p w14:paraId="3B7427C9" w14:textId="77777777" w:rsidR="00B16B51" w:rsidRDefault="00B16B51" w:rsidP="3120D8D2">
            <w:pPr>
              <w:rPr>
                <w:rFonts w:ascii="Calibri" w:eastAsia="Calibri" w:hAnsi="Calibri" w:cs="Calibri"/>
                <w:b/>
                <w:bCs/>
              </w:rPr>
            </w:pPr>
          </w:p>
          <w:p w14:paraId="3E5246A7" w14:textId="55305D32" w:rsidR="0095B534" w:rsidRDefault="0095B534" w:rsidP="3120D8D2">
            <w:pPr>
              <w:rPr>
                <w:rFonts w:ascii="Calibri" w:eastAsia="Calibri" w:hAnsi="Calibri" w:cs="Calibri"/>
                <w:b/>
                <w:bCs/>
              </w:rPr>
            </w:pPr>
            <w:r w:rsidRPr="3120D8D2">
              <w:rPr>
                <w:rFonts w:ascii="Calibri" w:eastAsia="Calibri" w:hAnsi="Calibri" w:cs="Calibri"/>
                <w:b/>
                <w:bCs/>
              </w:rPr>
              <w:t>Please redact any personally identifiable information (PII) before sending to DEED.</w:t>
            </w:r>
          </w:p>
          <w:p w14:paraId="2D780C0A" w14:textId="074C292A" w:rsidR="037D4AA5" w:rsidRDefault="037D4AA5" w:rsidP="3120D8D2">
            <w:pPr>
              <w:rPr>
                <w:rFonts w:ascii="Calibri" w:eastAsia="Calibri" w:hAnsi="Calibri" w:cs="Calibri"/>
              </w:rPr>
            </w:pPr>
            <w:r w:rsidRPr="3120D8D2">
              <w:rPr>
                <w:rFonts w:ascii="Calibri" w:eastAsia="Calibri" w:hAnsi="Calibri" w:cs="Calibri"/>
              </w:rPr>
              <w:t xml:space="preserve"> </w:t>
            </w:r>
          </w:p>
        </w:tc>
      </w:tr>
    </w:tbl>
    <w:p w14:paraId="1AC04366" w14:textId="2FBD6271" w:rsidR="3120D8D2" w:rsidRDefault="3120D8D2" w:rsidP="005C7B02">
      <w:pPr>
        <w:spacing w:after="0" w:line="240" w:lineRule="auto"/>
      </w:pPr>
    </w:p>
    <w:tbl>
      <w:tblPr>
        <w:tblStyle w:val="TableGrid"/>
        <w:tblW w:w="0" w:type="auto"/>
        <w:tblLook w:val="04A0" w:firstRow="1" w:lastRow="0" w:firstColumn="1" w:lastColumn="0" w:noHBand="0" w:noVBand="1"/>
      </w:tblPr>
      <w:tblGrid>
        <w:gridCol w:w="8905"/>
        <w:gridCol w:w="4045"/>
      </w:tblGrid>
      <w:tr w:rsidR="002D540E" w14:paraId="35DD38C6" w14:textId="77777777" w:rsidTr="00E86318">
        <w:tc>
          <w:tcPr>
            <w:tcW w:w="8905" w:type="dxa"/>
            <w:shd w:val="clear" w:color="auto" w:fill="2E74B5" w:themeFill="accent5" w:themeFillShade="BF"/>
          </w:tcPr>
          <w:p w14:paraId="356CD360" w14:textId="561B6916" w:rsidR="002D540E" w:rsidRPr="002D540E" w:rsidRDefault="002D540E">
            <w:pPr>
              <w:rPr>
                <w:b/>
                <w:bCs/>
                <w:color w:val="FFFFFF" w:themeColor="background1"/>
              </w:rPr>
            </w:pPr>
            <w:r w:rsidRPr="002D540E">
              <w:rPr>
                <w:b/>
                <w:bCs/>
                <w:color w:val="FFFFFF" w:themeColor="background1"/>
              </w:rPr>
              <w:t>District Response</w:t>
            </w:r>
            <w:r>
              <w:rPr>
                <w:b/>
                <w:bCs/>
                <w:color w:val="FFFFFF" w:themeColor="background1"/>
              </w:rPr>
              <w:t>, Indicator 7</w:t>
            </w:r>
          </w:p>
        </w:tc>
        <w:tc>
          <w:tcPr>
            <w:tcW w:w="4045" w:type="dxa"/>
            <w:shd w:val="clear" w:color="auto" w:fill="2E74B5" w:themeFill="accent5" w:themeFillShade="BF"/>
          </w:tcPr>
          <w:p w14:paraId="2AF5E19E" w14:textId="08CB6E6E" w:rsidR="002D540E" w:rsidRPr="002D540E" w:rsidRDefault="002D540E">
            <w:pPr>
              <w:rPr>
                <w:b/>
                <w:bCs/>
                <w:color w:val="FFFFFF" w:themeColor="background1"/>
              </w:rPr>
            </w:pPr>
            <w:r w:rsidRPr="002D540E">
              <w:rPr>
                <w:b/>
                <w:bCs/>
                <w:color w:val="FFFFFF" w:themeColor="background1"/>
              </w:rPr>
              <w:t>District Attachments</w:t>
            </w:r>
            <w:r>
              <w:rPr>
                <w:b/>
                <w:bCs/>
                <w:color w:val="FFFFFF" w:themeColor="background1"/>
              </w:rPr>
              <w:t>, Indicator 7</w:t>
            </w:r>
          </w:p>
        </w:tc>
      </w:tr>
      <w:tr w:rsidR="002D540E" w14:paraId="627A49C5" w14:textId="77777777" w:rsidTr="00B8501B">
        <w:tc>
          <w:tcPr>
            <w:tcW w:w="8905" w:type="dxa"/>
            <w:shd w:val="clear" w:color="auto" w:fill="DEEAF6" w:themeFill="accent5" w:themeFillTint="33"/>
          </w:tcPr>
          <w:sdt>
            <w:sdtPr>
              <w:id w:val="1199356894"/>
              <w:placeholder>
                <w:docPart w:val="3328B49EB2954780B426E46EBD33B4DF"/>
              </w:placeholder>
              <w:showingPlcHdr/>
            </w:sdtPr>
            <w:sdtEndPr/>
            <w:sdtContent>
              <w:p w14:paraId="1A2BC1A9" w14:textId="47956A72" w:rsidR="002D540E" w:rsidRDefault="00EE1250">
                <w:r w:rsidRPr="00291EF8">
                  <w:rPr>
                    <w:rStyle w:val="PlaceholderText"/>
                    <w:color w:val="595959" w:themeColor="text1" w:themeTint="A6"/>
                  </w:rPr>
                  <w:t>Click or tap here to enter text.</w:t>
                </w:r>
              </w:p>
            </w:sdtContent>
          </w:sdt>
          <w:p w14:paraId="02D7DD9F" w14:textId="77777777" w:rsidR="008C23A2" w:rsidRDefault="008C23A2"/>
        </w:tc>
        <w:sdt>
          <w:sdtPr>
            <w:id w:val="-795908874"/>
            <w:placeholder>
              <w:docPart w:val="0A9B6496F7B64275AFA406DED8C490EB"/>
            </w:placeholder>
            <w:showingPlcHdr/>
          </w:sdtPr>
          <w:sdtEndPr/>
          <w:sdtContent>
            <w:tc>
              <w:tcPr>
                <w:tcW w:w="4045" w:type="dxa"/>
                <w:shd w:val="clear" w:color="auto" w:fill="DEEAF6" w:themeFill="accent5" w:themeFillTint="33"/>
              </w:tcPr>
              <w:p w14:paraId="2E5DE080" w14:textId="42CB3779" w:rsidR="002D540E" w:rsidRDefault="00EE1250">
                <w:r w:rsidRPr="00291EF8">
                  <w:rPr>
                    <w:rStyle w:val="PlaceholderText"/>
                    <w:color w:val="595959" w:themeColor="text1" w:themeTint="A6"/>
                  </w:rPr>
                  <w:t>Click or tap here to enter text.</w:t>
                </w:r>
              </w:p>
            </w:tc>
          </w:sdtContent>
        </w:sdt>
      </w:tr>
    </w:tbl>
    <w:p w14:paraId="5C3AAF0D" w14:textId="77777777" w:rsidR="002D540E" w:rsidRDefault="002D540E" w:rsidP="3120D8D2"/>
    <w:p w14:paraId="71BAA92E" w14:textId="77777777" w:rsidR="0021766C" w:rsidRDefault="0021766C"/>
    <w:p w14:paraId="74F350BA" w14:textId="748C6570" w:rsidR="0021766C" w:rsidRDefault="0021766C">
      <w:r>
        <w:br w:type="page"/>
      </w:r>
    </w:p>
    <w:tbl>
      <w:tblPr>
        <w:tblStyle w:val="TableGrid"/>
        <w:tblW w:w="0" w:type="auto"/>
        <w:tblLook w:val="04A0" w:firstRow="1" w:lastRow="0" w:firstColumn="1" w:lastColumn="0" w:noHBand="0" w:noVBand="1"/>
      </w:tblPr>
      <w:tblGrid>
        <w:gridCol w:w="12950"/>
      </w:tblGrid>
      <w:tr w:rsidR="0021766C" w14:paraId="7BC6DDED" w14:textId="77777777">
        <w:tc>
          <w:tcPr>
            <w:tcW w:w="12950" w:type="dxa"/>
            <w:shd w:val="clear" w:color="auto" w:fill="1F4E79" w:themeFill="accent5" w:themeFillShade="80"/>
          </w:tcPr>
          <w:p w14:paraId="11B22F22" w14:textId="201ABA9A" w:rsidR="0021766C" w:rsidRPr="00CA04E7" w:rsidRDefault="0021766C" w:rsidP="0021766C">
            <w:pPr>
              <w:rPr>
                <w:b/>
                <w:bCs/>
              </w:rPr>
            </w:pPr>
            <w:r w:rsidRPr="00CA04E7">
              <w:rPr>
                <w:b/>
                <w:bCs/>
                <w:color w:val="FFFFFF" w:themeColor="background1"/>
                <w:sz w:val="32"/>
                <w:szCs w:val="32"/>
              </w:rPr>
              <w:lastRenderedPageBreak/>
              <w:t xml:space="preserve">Indicator </w:t>
            </w:r>
            <w:r>
              <w:rPr>
                <w:b/>
                <w:bCs/>
                <w:color w:val="FFFFFF" w:themeColor="background1"/>
                <w:sz w:val="32"/>
                <w:szCs w:val="32"/>
              </w:rPr>
              <w:t>8</w:t>
            </w:r>
            <w:r w:rsidRPr="00CA04E7">
              <w:rPr>
                <w:b/>
                <w:bCs/>
                <w:color w:val="FFFFFF" w:themeColor="background1"/>
                <w:sz w:val="32"/>
                <w:szCs w:val="32"/>
              </w:rPr>
              <w:t xml:space="preserve">, </w:t>
            </w:r>
            <w:r>
              <w:rPr>
                <w:b/>
                <w:bCs/>
                <w:color w:val="FFFFFF" w:themeColor="background1"/>
                <w:sz w:val="32"/>
                <w:szCs w:val="32"/>
              </w:rPr>
              <w:t>Time &amp; Effort</w:t>
            </w:r>
          </w:p>
        </w:tc>
      </w:tr>
    </w:tbl>
    <w:p w14:paraId="491C61FD" w14:textId="77777777" w:rsidR="0092642C" w:rsidRDefault="0092642C" w:rsidP="005C7B02">
      <w:pPr>
        <w:spacing w:after="0" w:line="240" w:lineRule="auto"/>
      </w:pPr>
    </w:p>
    <w:tbl>
      <w:tblPr>
        <w:tblStyle w:val="TableGrid"/>
        <w:tblW w:w="0" w:type="auto"/>
        <w:tblLook w:val="04A0" w:firstRow="1" w:lastRow="0" w:firstColumn="1" w:lastColumn="0" w:noHBand="0" w:noVBand="1"/>
      </w:tblPr>
      <w:tblGrid>
        <w:gridCol w:w="3955"/>
        <w:gridCol w:w="4320"/>
        <w:gridCol w:w="4675"/>
      </w:tblGrid>
      <w:tr w:rsidR="0021766C" w14:paraId="3A18163F" w14:textId="77777777" w:rsidTr="00C8430F">
        <w:tc>
          <w:tcPr>
            <w:tcW w:w="3955" w:type="dxa"/>
          </w:tcPr>
          <w:p w14:paraId="69C94D4B" w14:textId="77777777" w:rsidR="0021766C" w:rsidRDefault="0021766C" w:rsidP="0021766C">
            <w:pPr>
              <w:rPr>
                <w:b/>
                <w:bCs/>
              </w:rPr>
            </w:pPr>
            <w:r w:rsidRPr="3120D8D2">
              <w:rPr>
                <w:b/>
                <w:bCs/>
              </w:rPr>
              <w:t>Legal References:</w:t>
            </w:r>
          </w:p>
          <w:p w14:paraId="6AA73014" w14:textId="77777777" w:rsidR="0021766C" w:rsidRDefault="0021766C" w:rsidP="0021766C">
            <w:pPr>
              <w:rPr>
                <w:b/>
                <w:bCs/>
              </w:rPr>
            </w:pPr>
          </w:p>
          <w:p w14:paraId="2AEC5672" w14:textId="77777777" w:rsidR="0021766C" w:rsidRDefault="0021766C" w:rsidP="0021766C">
            <w:pPr>
              <w:rPr>
                <w:b/>
                <w:bCs/>
              </w:rPr>
            </w:pPr>
            <w:r w:rsidRPr="3120D8D2">
              <w:rPr>
                <w:b/>
                <w:bCs/>
              </w:rPr>
              <w:t>2 C.F.R. Part 200, Subpart E, §200.430(i)</w:t>
            </w:r>
          </w:p>
          <w:p w14:paraId="47BD0B76" w14:textId="77777777" w:rsidR="0021766C" w:rsidRDefault="0021766C" w:rsidP="0021766C"/>
          <w:p w14:paraId="3A6D829D" w14:textId="77777777" w:rsidR="0021766C" w:rsidRDefault="0021766C" w:rsidP="0021766C">
            <w:pPr>
              <w:rPr>
                <w:i/>
                <w:iCs/>
              </w:rPr>
            </w:pPr>
            <w:r w:rsidRPr="3120D8D2">
              <w:rPr>
                <w:i/>
                <w:iCs/>
              </w:rPr>
              <w:t>Charges to Federal awards for salaries and wages must be based on records that accurately reflect the work performed.</w:t>
            </w:r>
          </w:p>
          <w:p w14:paraId="7703FB74" w14:textId="77777777" w:rsidR="0021766C" w:rsidRDefault="0021766C"/>
        </w:tc>
        <w:tc>
          <w:tcPr>
            <w:tcW w:w="4320" w:type="dxa"/>
          </w:tcPr>
          <w:p w14:paraId="64653154" w14:textId="77777777" w:rsidR="0021766C" w:rsidRDefault="0021766C" w:rsidP="0021766C">
            <w:pPr>
              <w:rPr>
                <w:b/>
                <w:bCs/>
              </w:rPr>
            </w:pPr>
            <w:r w:rsidRPr="3120D8D2">
              <w:rPr>
                <w:b/>
                <w:bCs/>
              </w:rPr>
              <w:t>Demonstration of Compliance:</w:t>
            </w:r>
          </w:p>
          <w:p w14:paraId="203037D5" w14:textId="77777777" w:rsidR="0021766C" w:rsidRDefault="0021766C" w:rsidP="0021766C"/>
          <w:p w14:paraId="6ED29084" w14:textId="325C7639" w:rsidR="0021766C" w:rsidRDefault="0021766C" w:rsidP="0021766C">
            <w:r w:rsidRPr="3FE0AD69">
              <w:t>The district charges to federal awards for salaries and wages must be based on records that accurately reflect the work performed. These records must be supported by a system of internal controls which provide reasonable assurance that the charges are accurate, allowable, and properly allocated.</w:t>
            </w:r>
          </w:p>
        </w:tc>
        <w:tc>
          <w:tcPr>
            <w:tcW w:w="4675" w:type="dxa"/>
          </w:tcPr>
          <w:p w14:paraId="33EEEDA0" w14:textId="77777777" w:rsidR="0021766C" w:rsidRPr="0021766C" w:rsidRDefault="0021766C" w:rsidP="0021766C">
            <w:pPr>
              <w:rPr>
                <w:rFonts w:ascii="Calibri" w:eastAsia="Calibri" w:hAnsi="Calibri" w:cs="Calibri"/>
                <w:b/>
                <w:bCs/>
                <w:color w:val="000000" w:themeColor="text1"/>
              </w:rPr>
            </w:pPr>
            <w:r w:rsidRPr="0021766C">
              <w:rPr>
                <w:rFonts w:ascii="Calibri" w:eastAsia="Calibri" w:hAnsi="Calibri" w:cs="Calibri"/>
                <w:b/>
                <w:bCs/>
                <w:color w:val="000000" w:themeColor="text1"/>
              </w:rPr>
              <w:t>Sample Sources of Evidence:</w:t>
            </w:r>
          </w:p>
          <w:p w14:paraId="3038964A" w14:textId="77777777" w:rsidR="00B16B51" w:rsidRDefault="00B16B51" w:rsidP="00B16B51">
            <w:pPr>
              <w:pStyle w:val="ListParagraph"/>
              <w:ind w:left="360"/>
              <w:rPr>
                <w:rFonts w:ascii="Calibri" w:eastAsia="Calibri" w:hAnsi="Calibri" w:cs="Calibri"/>
              </w:rPr>
            </w:pPr>
          </w:p>
          <w:p w14:paraId="701EE744" w14:textId="54A25DAE" w:rsidR="0021766C" w:rsidRDefault="0021766C" w:rsidP="0021766C">
            <w:pPr>
              <w:pStyle w:val="ListParagraph"/>
              <w:numPr>
                <w:ilvl w:val="0"/>
                <w:numId w:val="13"/>
              </w:numPr>
              <w:rPr>
                <w:rFonts w:ascii="Calibri" w:eastAsia="Calibri" w:hAnsi="Calibri" w:cs="Calibri"/>
              </w:rPr>
            </w:pPr>
            <w:r w:rsidRPr="3FE0AD69">
              <w:rPr>
                <w:rFonts w:ascii="Calibri" w:eastAsia="Calibri" w:hAnsi="Calibri" w:cs="Calibri"/>
              </w:rPr>
              <w:t>Written time and effort policies or processes for employees funded with ESSER</w:t>
            </w:r>
            <w:r w:rsidR="00515469">
              <w:rPr>
                <w:rFonts w:ascii="Calibri" w:eastAsia="Calibri" w:hAnsi="Calibri" w:cs="Calibri"/>
              </w:rPr>
              <w:t xml:space="preserve"> I, ESSER II,</w:t>
            </w:r>
            <w:r w:rsidRPr="3FE0AD69">
              <w:rPr>
                <w:rFonts w:ascii="Calibri" w:eastAsia="Calibri" w:hAnsi="Calibri" w:cs="Calibri"/>
              </w:rPr>
              <w:t xml:space="preserve"> or GEER I funds</w:t>
            </w:r>
          </w:p>
          <w:p w14:paraId="6C9B1B3B" w14:textId="77777777" w:rsidR="0021766C" w:rsidRDefault="0021766C" w:rsidP="0021766C">
            <w:pPr>
              <w:pStyle w:val="ListParagraph"/>
              <w:numPr>
                <w:ilvl w:val="0"/>
                <w:numId w:val="13"/>
              </w:numPr>
              <w:rPr>
                <w:rFonts w:ascii="Calibri" w:eastAsia="Calibri" w:hAnsi="Calibri" w:cs="Calibri"/>
              </w:rPr>
            </w:pPr>
            <w:r w:rsidRPr="3FE0AD69">
              <w:rPr>
                <w:rFonts w:ascii="Calibri" w:eastAsia="Calibri" w:hAnsi="Calibri" w:cs="Calibri"/>
              </w:rPr>
              <w:t>Policies and procedures for district’s time and effort system – documentation should include description of the controls designed to ensure accurate, allowable, and allocable personnel charges for COVID grants</w:t>
            </w:r>
          </w:p>
          <w:p w14:paraId="15708645" w14:textId="77777777" w:rsidR="0021766C" w:rsidRDefault="0021766C" w:rsidP="0021766C">
            <w:pPr>
              <w:rPr>
                <w:rFonts w:ascii="Calibri" w:eastAsia="Calibri" w:hAnsi="Calibri" w:cs="Calibri"/>
                <w:b/>
                <w:bCs/>
              </w:rPr>
            </w:pPr>
          </w:p>
          <w:p w14:paraId="1EFF1011" w14:textId="3B3FD875" w:rsidR="0021766C" w:rsidRDefault="0021766C" w:rsidP="0021766C">
            <w:r w:rsidRPr="3120D8D2">
              <w:rPr>
                <w:rFonts w:ascii="Calibri" w:eastAsia="Calibri" w:hAnsi="Calibri" w:cs="Calibri"/>
                <w:b/>
                <w:bCs/>
              </w:rPr>
              <w:t>Please redact any personally identifiable information (PII) before sending to DEED.</w:t>
            </w:r>
            <w:r w:rsidR="00C8430F">
              <w:rPr>
                <w:rFonts w:ascii="Calibri" w:eastAsia="Calibri" w:hAnsi="Calibri" w:cs="Calibri"/>
                <w:b/>
                <w:bCs/>
              </w:rPr>
              <w:t xml:space="preserve"> Please do not send specific time and effort records for each employee funded with these funds, but rather provide a broad overview of the district’s systems, policies, and/or procedures.</w:t>
            </w:r>
          </w:p>
        </w:tc>
      </w:tr>
    </w:tbl>
    <w:p w14:paraId="7EA9423F" w14:textId="77777777" w:rsidR="0021766C" w:rsidRDefault="0021766C" w:rsidP="005C7B02">
      <w:pPr>
        <w:spacing w:after="0" w:line="240" w:lineRule="auto"/>
      </w:pPr>
    </w:p>
    <w:tbl>
      <w:tblPr>
        <w:tblStyle w:val="TableGrid"/>
        <w:tblW w:w="0" w:type="auto"/>
        <w:tblLook w:val="04A0" w:firstRow="1" w:lastRow="0" w:firstColumn="1" w:lastColumn="0" w:noHBand="0" w:noVBand="1"/>
      </w:tblPr>
      <w:tblGrid>
        <w:gridCol w:w="8905"/>
        <w:gridCol w:w="4045"/>
      </w:tblGrid>
      <w:tr w:rsidR="0021766C" w14:paraId="63E4C3BC" w14:textId="77777777">
        <w:tc>
          <w:tcPr>
            <w:tcW w:w="8905" w:type="dxa"/>
            <w:shd w:val="clear" w:color="auto" w:fill="2E74B5" w:themeFill="accent5" w:themeFillShade="BF"/>
          </w:tcPr>
          <w:p w14:paraId="6793F0AF" w14:textId="77777777" w:rsidR="0021766C" w:rsidRPr="002D540E" w:rsidRDefault="0021766C">
            <w:pPr>
              <w:rPr>
                <w:b/>
                <w:bCs/>
                <w:color w:val="FFFFFF" w:themeColor="background1"/>
              </w:rPr>
            </w:pPr>
            <w:r w:rsidRPr="002D540E">
              <w:rPr>
                <w:b/>
                <w:bCs/>
                <w:color w:val="FFFFFF" w:themeColor="background1"/>
              </w:rPr>
              <w:t>District Response</w:t>
            </w:r>
            <w:r>
              <w:rPr>
                <w:b/>
                <w:bCs/>
                <w:color w:val="FFFFFF" w:themeColor="background1"/>
              </w:rPr>
              <w:t>, Indicator 8</w:t>
            </w:r>
          </w:p>
        </w:tc>
        <w:tc>
          <w:tcPr>
            <w:tcW w:w="4045" w:type="dxa"/>
            <w:shd w:val="clear" w:color="auto" w:fill="2E74B5" w:themeFill="accent5" w:themeFillShade="BF"/>
          </w:tcPr>
          <w:p w14:paraId="31855A44" w14:textId="77777777" w:rsidR="0021766C" w:rsidRPr="002D540E" w:rsidRDefault="0021766C">
            <w:pPr>
              <w:rPr>
                <w:b/>
                <w:bCs/>
                <w:color w:val="FFFFFF" w:themeColor="background1"/>
              </w:rPr>
            </w:pPr>
            <w:r w:rsidRPr="002D540E">
              <w:rPr>
                <w:b/>
                <w:bCs/>
                <w:color w:val="FFFFFF" w:themeColor="background1"/>
              </w:rPr>
              <w:t>District Attachments</w:t>
            </w:r>
            <w:r>
              <w:rPr>
                <w:b/>
                <w:bCs/>
                <w:color w:val="FFFFFF" w:themeColor="background1"/>
              </w:rPr>
              <w:t>, Indicator 8</w:t>
            </w:r>
          </w:p>
        </w:tc>
      </w:tr>
      <w:tr w:rsidR="0021766C" w14:paraId="111EEC9B" w14:textId="77777777">
        <w:tc>
          <w:tcPr>
            <w:tcW w:w="8905" w:type="dxa"/>
            <w:shd w:val="clear" w:color="auto" w:fill="DEEAF6" w:themeFill="accent5" w:themeFillTint="33"/>
          </w:tcPr>
          <w:sdt>
            <w:sdtPr>
              <w:id w:val="256953640"/>
              <w:placeholder>
                <w:docPart w:val="6FBEE77790DB4365BEDF1377DA584371"/>
              </w:placeholder>
              <w:showingPlcHdr/>
            </w:sdtPr>
            <w:sdtEndPr/>
            <w:sdtContent>
              <w:p w14:paraId="5A35E5C0" w14:textId="6C38B50E" w:rsidR="0021766C" w:rsidRDefault="00EE1250">
                <w:r w:rsidRPr="00291EF8">
                  <w:rPr>
                    <w:rStyle w:val="PlaceholderText"/>
                    <w:color w:val="595959" w:themeColor="text1" w:themeTint="A6"/>
                  </w:rPr>
                  <w:t>Click or tap here to enter text.</w:t>
                </w:r>
              </w:p>
            </w:sdtContent>
          </w:sdt>
          <w:p w14:paraId="60BBEA83" w14:textId="77777777" w:rsidR="0021766C" w:rsidRDefault="0021766C"/>
        </w:tc>
        <w:sdt>
          <w:sdtPr>
            <w:id w:val="-1552918719"/>
            <w:placeholder>
              <w:docPart w:val="1517ADDDAE374B6B9CA5EA4B9DD47E96"/>
            </w:placeholder>
            <w:showingPlcHdr/>
          </w:sdtPr>
          <w:sdtEndPr/>
          <w:sdtContent>
            <w:tc>
              <w:tcPr>
                <w:tcW w:w="4045" w:type="dxa"/>
                <w:shd w:val="clear" w:color="auto" w:fill="DEEAF6" w:themeFill="accent5" w:themeFillTint="33"/>
              </w:tcPr>
              <w:p w14:paraId="242095C8" w14:textId="5EB982BA" w:rsidR="0021766C" w:rsidRDefault="00EE1250">
                <w:r w:rsidRPr="00291EF8">
                  <w:rPr>
                    <w:rStyle w:val="PlaceholderText"/>
                    <w:color w:val="595959" w:themeColor="text1" w:themeTint="A6"/>
                  </w:rPr>
                  <w:t>Click or tap here to enter text.</w:t>
                </w:r>
              </w:p>
            </w:tc>
          </w:sdtContent>
        </w:sdt>
      </w:tr>
    </w:tbl>
    <w:p w14:paraId="3E8BA1C5" w14:textId="77777777" w:rsidR="0021766C" w:rsidRDefault="0021766C"/>
    <w:p w14:paraId="55ACF731" w14:textId="77777777" w:rsidR="0021766C" w:rsidRDefault="0021766C"/>
    <w:p w14:paraId="471436B9" w14:textId="4F78A801" w:rsidR="0092642C" w:rsidRDefault="0092642C">
      <w:r>
        <w:br w:type="page"/>
      </w:r>
    </w:p>
    <w:tbl>
      <w:tblPr>
        <w:tblStyle w:val="TableGrid"/>
        <w:tblW w:w="0" w:type="auto"/>
        <w:tblLook w:val="04A0" w:firstRow="1" w:lastRow="0" w:firstColumn="1" w:lastColumn="0" w:noHBand="0" w:noVBand="1"/>
      </w:tblPr>
      <w:tblGrid>
        <w:gridCol w:w="12950"/>
      </w:tblGrid>
      <w:tr w:rsidR="003F3F5A" w14:paraId="24D55FBB" w14:textId="77777777">
        <w:tc>
          <w:tcPr>
            <w:tcW w:w="12950" w:type="dxa"/>
            <w:shd w:val="clear" w:color="auto" w:fill="1F4E79" w:themeFill="accent5" w:themeFillShade="80"/>
          </w:tcPr>
          <w:p w14:paraId="419C50D2" w14:textId="265970A6" w:rsidR="003F3F5A" w:rsidRPr="00CA04E7" w:rsidRDefault="003F3F5A" w:rsidP="003F3F5A">
            <w:pPr>
              <w:rPr>
                <w:b/>
                <w:bCs/>
              </w:rPr>
            </w:pPr>
            <w:r w:rsidRPr="00CA04E7">
              <w:rPr>
                <w:b/>
                <w:bCs/>
                <w:color w:val="FFFFFF" w:themeColor="background1"/>
                <w:sz w:val="32"/>
                <w:szCs w:val="32"/>
              </w:rPr>
              <w:lastRenderedPageBreak/>
              <w:t xml:space="preserve">Indicator </w:t>
            </w:r>
            <w:r w:rsidR="0021766C">
              <w:rPr>
                <w:b/>
                <w:bCs/>
                <w:color w:val="FFFFFF" w:themeColor="background1"/>
                <w:sz w:val="32"/>
                <w:szCs w:val="32"/>
              </w:rPr>
              <w:t>9</w:t>
            </w:r>
            <w:r>
              <w:rPr>
                <w:b/>
                <w:bCs/>
                <w:color w:val="FFFFFF" w:themeColor="background1"/>
                <w:sz w:val="32"/>
                <w:szCs w:val="32"/>
              </w:rPr>
              <w:t>, Procurement</w:t>
            </w:r>
          </w:p>
        </w:tc>
      </w:tr>
    </w:tbl>
    <w:p w14:paraId="5677AD31" w14:textId="77777777" w:rsidR="003F3F5A" w:rsidRDefault="003F3F5A" w:rsidP="005C7B02">
      <w:pPr>
        <w:spacing w:after="0" w:line="240" w:lineRule="auto"/>
      </w:pPr>
    </w:p>
    <w:tbl>
      <w:tblPr>
        <w:tblStyle w:val="TableGrid"/>
        <w:tblW w:w="13050" w:type="dxa"/>
        <w:tblLayout w:type="fixed"/>
        <w:tblLook w:val="06A0" w:firstRow="1" w:lastRow="0" w:firstColumn="1" w:lastColumn="0" w:noHBand="1" w:noVBand="1"/>
      </w:tblPr>
      <w:tblGrid>
        <w:gridCol w:w="4765"/>
        <w:gridCol w:w="4085"/>
        <w:gridCol w:w="4200"/>
      </w:tblGrid>
      <w:tr w:rsidR="3120D8D2" w14:paraId="43EF58B9" w14:textId="77777777" w:rsidTr="005C7B02">
        <w:tc>
          <w:tcPr>
            <w:tcW w:w="4765" w:type="dxa"/>
            <w:shd w:val="clear" w:color="auto" w:fill="auto"/>
          </w:tcPr>
          <w:p w14:paraId="2D91BBA0" w14:textId="2C52F629" w:rsidR="3B3C5602" w:rsidRDefault="3B3C5602" w:rsidP="3120D8D2">
            <w:pPr>
              <w:rPr>
                <w:b/>
                <w:bCs/>
              </w:rPr>
            </w:pPr>
            <w:r w:rsidRPr="3120D8D2">
              <w:rPr>
                <w:b/>
                <w:bCs/>
              </w:rPr>
              <w:t>Legal References:</w:t>
            </w:r>
          </w:p>
          <w:p w14:paraId="134D0DBA" w14:textId="61B87F3B" w:rsidR="3120D8D2" w:rsidRDefault="3120D8D2" w:rsidP="3120D8D2">
            <w:pPr>
              <w:rPr>
                <w:b/>
                <w:bCs/>
              </w:rPr>
            </w:pPr>
          </w:p>
          <w:p w14:paraId="7737699A" w14:textId="12440125" w:rsidR="4CBC609F" w:rsidRDefault="4CBC609F" w:rsidP="3120D8D2">
            <w:pPr>
              <w:rPr>
                <w:b/>
                <w:bCs/>
              </w:rPr>
            </w:pPr>
            <w:r w:rsidRPr="3120D8D2">
              <w:rPr>
                <w:b/>
                <w:bCs/>
              </w:rPr>
              <w:t>2 C.F.R. Part 200, Subpart D, §200.318(a)</w:t>
            </w:r>
          </w:p>
          <w:p w14:paraId="55B66A81" w14:textId="0E51DF76" w:rsidR="3120D8D2" w:rsidRDefault="3120D8D2" w:rsidP="3120D8D2"/>
          <w:p w14:paraId="6D938437" w14:textId="46210F0F" w:rsidR="1A5AC49C" w:rsidRDefault="1A5AC49C" w:rsidP="3120D8D2">
            <w:pPr>
              <w:rPr>
                <w:rFonts w:ascii="Calibri" w:eastAsia="Calibri" w:hAnsi="Calibri" w:cs="Calibri"/>
                <w:i/>
                <w:iCs/>
              </w:rPr>
            </w:pPr>
            <w:r w:rsidRPr="3120D8D2">
              <w:rPr>
                <w:rFonts w:ascii="Calibri" w:eastAsia="Calibri" w:hAnsi="Calibri" w:cs="Calibri"/>
                <w:i/>
                <w:iCs/>
              </w:rPr>
              <w:t xml:space="preserve">The non-Federal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r:id="rId8">
              <w:r w:rsidRPr="3120D8D2">
                <w:rPr>
                  <w:rStyle w:val="Hyperlink"/>
                  <w:rFonts w:ascii="Calibri" w:eastAsia="Calibri" w:hAnsi="Calibri" w:cs="Calibri"/>
                  <w:i/>
                  <w:iCs/>
                </w:rPr>
                <w:t>§§ 200.317</w:t>
              </w:r>
            </w:hyperlink>
            <w:r w:rsidRPr="3120D8D2">
              <w:rPr>
                <w:rFonts w:ascii="Calibri" w:eastAsia="Calibri" w:hAnsi="Calibri" w:cs="Calibri"/>
                <w:i/>
                <w:iCs/>
              </w:rPr>
              <w:t xml:space="preserve"> through </w:t>
            </w:r>
            <w:hyperlink r:id="rId9">
              <w:r w:rsidRPr="3120D8D2">
                <w:rPr>
                  <w:rStyle w:val="Hyperlink"/>
                  <w:rFonts w:ascii="Calibri" w:eastAsia="Calibri" w:hAnsi="Calibri" w:cs="Calibri"/>
                  <w:i/>
                  <w:iCs/>
                </w:rPr>
                <w:t>200.327</w:t>
              </w:r>
            </w:hyperlink>
            <w:r w:rsidRPr="3120D8D2">
              <w:rPr>
                <w:rFonts w:ascii="Calibri" w:eastAsia="Calibri" w:hAnsi="Calibri" w:cs="Calibri"/>
                <w:i/>
                <w:iCs/>
              </w:rPr>
              <w:t>.</w:t>
            </w:r>
          </w:p>
        </w:tc>
        <w:tc>
          <w:tcPr>
            <w:tcW w:w="4085" w:type="dxa"/>
            <w:shd w:val="clear" w:color="auto" w:fill="auto"/>
          </w:tcPr>
          <w:p w14:paraId="4753361C" w14:textId="04D16DC0" w:rsidR="7B6CC605" w:rsidRDefault="7B6CC605" w:rsidP="3120D8D2">
            <w:pPr>
              <w:spacing w:line="259" w:lineRule="auto"/>
              <w:rPr>
                <w:rFonts w:ascii="Calibri" w:eastAsia="Calibri" w:hAnsi="Calibri" w:cs="Calibri"/>
                <w:color w:val="000000" w:themeColor="text1"/>
              </w:rPr>
            </w:pPr>
            <w:r w:rsidRPr="3120D8D2">
              <w:rPr>
                <w:rFonts w:ascii="Calibri" w:eastAsia="Calibri" w:hAnsi="Calibri" w:cs="Calibri"/>
                <w:b/>
                <w:bCs/>
                <w:color w:val="000000" w:themeColor="text1"/>
              </w:rPr>
              <w:t>Demonstration of Compliance:</w:t>
            </w:r>
          </w:p>
          <w:p w14:paraId="7660DD20" w14:textId="77777777" w:rsidR="00C85419" w:rsidRDefault="00C85419" w:rsidP="00C85419"/>
          <w:p w14:paraId="61F69971" w14:textId="29552E4D" w:rsidR="4CBC609F" w:rsidRPr="00C85419" w:rsidRDefault="4CBC609F" w:rsidP="00C85419">
            <w:pPr>
              <w:rPr>
                <w:rFonts w:eastAsiaTheme="minorEastAsia"/>
                <w:color w:val="000000" w:themeColor="text1"/>
              </w:rPr>
            </w:pPr>
            <w:r>
              <w:t xml:space="preserve">The district has documented procurement procedures, which reflect applicable state, local, and tribal </w:t>
            </w:r>
            <w:proofErr w:type="gramStart"/>
            <w:r>
              <w:t>laws</w:t>
            </w:r>
            <w:proofErr w:type="gramEnd"/>
            <w:r>
              <w:t xml:space="preserve"> and regulations, provided that the procurements conform to applicable federal law and the standards identified in this part.</w:t>
            </w:r>
          </w:p>
          <w:p w14:paraId="7EEBFADB" w14:textId="3F69DCF0" w:rsidR="3120D8D2" w:rsidRDefault="3120D8D2" w:rsidP="3120D8D2"/>
        </w:tc>
        <w:tc>
          <w:tcPr>
            <w:tcW w:w="4200" w:type="dxa"/>
            <w:shd w:val="clear" w:color="auto" w:fill="auto"/>
          </w:tcPr>
          <w:p w14:paraId="05626006" w14:textId="02202C95" w:rsidR="07E124BC" w:rsidRPr="003B3F39" w:rsidRDefault="07E124BC" w:rsidP="3120D8D2">
            <w:pPr>
              <w:spacing w:line="257" w:lineRule="auto"/>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0BCEE0C9" w14:textId="77777777" w:rsidR="005C7B02" w:rsidRDefault="005C7B02" w:rsidP="005C7B02">
            <w:pPr>
              <w:pStyle w:val="ListParagraph"/>
              <w:ind w:left="360"/>
              <w:rPr>
                <w:rFonts w:ascii="Calibri" w:eastAsia="Calibri" w:hAnsi="Calibri" w:cs="Calibri"/>
              </w:rPr>
            </w:pPr>
          </w:p>
          <w:p w14:paraId="015B810C" w14:textId="2C1A662F" w:rsidR="005C7B02" w:rsidRDefault="07E124BC" w:rsidP="005C7B02">
            <w:pPr>
              <w:pStyle w:val="ListParagraph"/>
              <w:numPr>
                <w:ilvl w:val="0"/>
                <w:numId w:val="19"/>
              </w:numPr>
              <w:rPr>
                <w:rFonts w:ascii="Calibri" w:eastAsia="Calibri" w:hAnsi="Calibri" w:cs="Calibri"/>
              </w:rPr>
            </w:pPr>
            <w:r w:rsidRPr="005C7B02">
              <w:rPr>
                <w:rFonts w:ascii="Calibri" w:eastAsia="Calibri" w:hAnsi="Calibri" w:cs="Calibri"/>
              </w:rPr>
              <w:t>Procurement manual or other documented procurement procedures</w:t>
            </w:r>
          </w:p>
          <w:p w14:paraId="731F048C" w14:textId="77777777" w:rsidR="005C7B02" w:rsidRDefault="07E124BC" w:rsidP="005C7B02">
            <w:pPr>
              <w:pStyle w:val="ListParagraph"/>
              <w:numPr>
                <w:ilvl w:val="0"/>
                <w:numId w:val="19"/>
              </w:numPr>
              <w:rPr>
                <w:rFonts w:ascii="Calibri" w:eastAsia="Calibri" w:hAnsi="Calibri" w:cs="Calibri"/>
              </w:rPr>
            </w:pPr>
            <w:r w:rsidRPr="005C7B02">
              <w:rPr>
                <w:rFonts w:ascii="Calibri" w:eastAsia="Calibri" w:hAnsi="Calibri" w:cs="Calibri"/>
              </w:rPr>
              <w:t>If not included in procurement manual or other documented procurement procedures, written standards of conduct covering conflicts of interest</w:t>
            </w:r>
          </w:p>
          <w:p w14:paraId="22970762" w14:textId="71C6CFCE" w:rsidR="07E124BC" w:rsidRPr="005C7B02" w:rsidRDefault="07E124BC" w:rsidP="005C7B02">
            <w:pPr>
              <w:pStyle w:val="ListParagraph"/>
              <w:numPr>
                <w:ilvl w:val="0"/>
                <w:numId w:val="19"/>
              </w:numPr>
              <w:rPr>
                <w:rFonts w:ascii="Calibri" w:eastAsia="Calibri" w:hAnsi="Calibri" w:cs="Calibri"/>
              </w:rPr>
            </w:pPr>
            <w:r w:rsidRPr="005C7B02">
              <w:rPr>
                <w:rFonts w:ascii="Calibri" w:eastAsia="Calibri" w:hAnsi="Calibri" w:cs="Calibri"/>
              </w:rPr>
              <w:t>Documentation of policies and procedures intended to prevent contracting with suspended or debarred parties</w:t>
            </w:r>
          </w:p>
        </w:tc>
      </w:tr>
    </w:tbl>
    <w:p w14:paraId="1CFF6C71" w14:textId="76574C21" w:rsidR="3120D8D2" w:rsidRDefault="3120D8D2" w:rsidP="005C7B02">
      <w:pPr>
        <w:spacing w:after="0" w:line="240" w:lineRule="auto"/>
      </w:pPr>
    </w:p>
    <w:tbl>
      <w:tblPr>
        <w:tblStyle w:val="TableGrid"/>
        <w:tblW w:w="0" w:type="auto"/>
        <w:tblLook w:val="04A0" w:firstRow="1" w:lastRow="0" w:firstColumn="1" w:lastColumn="0" w:noHBand="0" w:noVBand="1"/>
      </w:tblPr>
      <w:tblGrid>
        <w:gridCol w:w="8905"/>
        <w:gridCol w:w="4045"/>
      </w:tblGrid>
      <w:tr w:rsidR="002D540E" w14:paraId="690E8F9D" w14:textId="77777777" w:rsidTr="00E86318">
        <w:tc>
          <w:tcPr>
            <w:tcW w:w="8905" w:type="dxa"/>
            <w:shd w:val="clear" w:color="auto" w:fill="2E74B5" w:themeFill="accent5" w:themeFillShade="BF"/>
          </w:tcPr>
          <w:p w14:paraId="08BF0384" w14:textId="4423CC6F" w:rsidR="002D540E" w:rsidRPr="002D540E" w:rsidRDefault="002D540E">
            <w:pPr>
              <w:rPr>
                <w:b/>
                <w:bCs/>
                <w:color w:val="FFFFFF" w:themeColor="background1"/>
              </w:rPr>
            </w:pPr>
            <w:r w:rsidRPr="002D540E">
              <w:rPr>
                <w:b/>
                <w:bCs/>
                <w:color w:val="FFFFFF" w:themeColor="background1"/>
              </w:rPr>
              <w:t>District Response</w:t>
            </w:r>
            <w:r>
              <w:rPr>
                <w:b/>
                <w:bCs/>
                <w:color w:val="FFFFFF" w:themeColor="background1"/>
              </w:rPr>
              <w:t xml:space="preserve">, Indicator </w:t>
            </w:r>
            <w:r w:rsidR="0021766C">
              <w:rPr>
                <w:b/>
                <w:bCs/>
                <w:color w:val="FFFFFF" w:themeColor="background1"/>
              </w:rPr>
              <w:t>9</w:t>
            </w:r>
          </w:p>
        </w:tc>
        <w:tc>
          <w:tcPr>
            <w:tcW w:w="4045" w:type="dxa"/>
            <w:shd w:val="clear" w:color="auto" w:fill="2E74B5" w:themeFill="accent5" w:themeFillShade="BF"/>
          </w:tcPr>
          <w:p w14:paraId="22F69714" w14:textId="7735F16F" w:rsidR="002D540E" w:rsidRPr="002D540E" w:rsidRDefault="002D540E">
            <w:pPr>
              <w:rPr>
                <w:b/>
                <w:bCs/>
                <w:color w:val="FFFFFF" w:themeColor="background1"/>
              </w:rPr>
            </w:pPr>
            <w:r w:rsidRPr="002D540E">
              <w:rPr>
                <w:b/>
                <w:bCs/>
                <w:color w:val="FFFFFF" w:themeColor="background1"/>
              </w:rPr>
              <w:t>District Attachments</w:t>
            </w:r>
            <w:r>
              <w:rPr>
                <w:b/>
                <w:bCs/>
                <w:color w:val="FFFFFF" w:themeColor="background1"/>
              </w:rPr>
              <w:t xml:space="preserve">, Indicator </w:t>
            </w:r>
            <w:r w:rsidR="0021766C">
              <w:rPr>
                <w:b/>
                <w:bCs/>
                <w:color w:val="FFFFFF" w:themeColor="background1"/>
              </w:rPr>
              <w:t>9</w:t>
            </w:r>
          </w:p>
        </w:tc>
      </w:tr>
      <w:tr w:rsidR="002D540E" w14:paraId="50404588" w14:textId="77777777" w:rsidTr="00B8501B">
        <w:tc>
          <w:tcPr>
            <w:tcW w:w="8905" w:type="dxa"/>
            <w:shd w:val="clear" w:color="auto" w:fill="DEEAF6" w:themeFill="accent5" w:themeFillTint="33"/>
          </w:tcPr>
          <w:sdt>
            <w:sdtPr>
              <w:id w:val="406500060"/>
              <w:placeholder>
                <w:docPart w:val="42F438C8AE834391B88787B949D1C3A8"/>
              </w:placeholder>
              <w:showingPlcHdr/>
            </w:sdtPr>
            <w:sdtEndPr/>
            <w:sdtContent>
              <w:p w14:paraId="57E84817" w14:textId="7F5B1C01" w:rsidR="002D540E" w:rsidRDefault="00EE1250">
                <w:r w:rsidRPr="00291EF8">
                  <w:rPr>
                    <w:rStyle w:val="PlaceholderText"/>
                    <w:color w:val="595959" w:themeColor="text1" w:themeTint="A6"/>
                  </w:rPr>
                  <w:t>Click or tap here to enter text.</w:t>
                </w:r>
              </w:p>
            </w:sdtContent>
          </w:sdt>
          <w:p w14:paraId="6EA86076" w14:textId="77777777" w:rsidR="008C23A2" w:rsidRDefault="008C23A2"/>
        </w:tc>
        <w:sdt>
          <w:sdtPr>
            <w:id w:val="1159741953"/>
            <w:placeholder>
              <w:docPart w:val="B2A4170CAFE649AFB64BE96230A6CED7"/>
            </w:placeholder>
            <w:showingPlcHdr/>
          </w:sdtPr>
          <w:sdtEndPr/>
          <w:sdtContent>
            <w:tc>
              <w:tcPr>
                <w:tcW w:w="4045" w:type="dxa"/>
                <w:shd w:val="clear" w:color="auto" w:fill="DEEAF6" w:themeFill="accent5" w:themeFillTint="33"/>
              </w:tcPr>
              <w:p w14:paraId="4C897452" w14:textId="3178B8B8" w:rsidR="002D540E" w:rsidRDefault="00EE1250">
                <w:r w:rsidRPr="00291EF8">
                  <w:rPr>
                    <w:rStyle w:val="PlaceholderText"/>
                    <w:color w:val="595959" w:themeColor="text1" w:themeTint="A6"/>
                  </w:rPr>
                  <w:t>Click or tap here to enter text.</w:t>
                </w:r>
              </w:p>
            </w:tc>
          </w:sdtContent>
        </w:sdt>
      </w:tr>
    </w:tbl>
    <w:p w14:paraId="2AAB4D3E" w14:textId="77777777" w:rsidR="002D540E" w:rsidRDefault="002D540E" w:rsidP="3120D8D2"/>
    <w:p w14:paraId="7156A5BD" w14:textId="7AD75A8C" w:rsidR="0092642C" w:rsidRDefault="0092642C">
      <w:r>
        <w:br w:type="page"/>
      </w:r>
    </w:p>
    <w:tbl>
      <w:tblPr>
        <w:tblStyle w:val="TableGrid"/>
        <w:tblW w:w="0" w:type="auto"/>
        <w:tblLook w:val="04A0" w:firstRow="1" w:lastRow="0" w:firstColumn="1" w:lastColumn="0" w:noHBand="0" w:noVBand="1"/>
      </w:tblPr>
      <w:tblGrid>
        <w:gridCol w:w="12950"/>
      </w:tblGrid>
      <w:tr w:rsidR="00274BF7" w14:paraId="372E88BC" w14:textId="77777777">
        <w:tc>
          <w:tcPr>
            <w:tcW w:w="12950" w:type="dxa"/>
            <w:shd w:val="clear" w:color="auto" w:fill="1F4E79" w:themeFill="accent5" w:themeFillShade="80"/>
          </w:tcPr>
          <w:p w14:paraId="5D8AF6E5" w14:textId="64862606" w:rsidR="00274BF7" w:rsidRPr="00CA04E7" w:rsidRDefault="00274BF7" w:rsidP="00274BF7">
            <w:pPr>
              <w:rPr>
                <w:b/>
                <w:bCs/>
              </w:rPr>
            </w:pPr>
            <w:r w:rsidRPr="00CA04E7">
              <w:rPr>
                <w:b/>
                <w:bCs/>
                <w:color w:val="FFFFFF" w:themeColor="background1"/>
                <w:sz w:val="32"/>
                <w:szCs w:val="32"/>
              </w:rPr>
              <w:lastRenderedPageBreak/>
              <w:t xml:space="preserve">Indicator </w:t>
            </w:r>
            <w:r w:rsidR="0021766C">
              <w:rPr>
                <w:b/>
                <w:bCs/>
                <w:color w:val="FFFFFF" w:themeColor="background1"/>
                <w:sz w:val="32"/>
                <w:szCs w:val="32"/>
              </w:rPr>
              <w:t>10</w:t>
            </w:r>
            <w:r w:rsidRPr="00CA04E7">
              <w:rPr>
                <w:b/>
                <w:bCs/>
                <w:color w:val="FFFFFF" w:themeColor="background1"/>
                <w:sz w:val="32"/>
                <w:szCs w:val="32"/>
              </w:rPr>
              <w:t xml:space="preserve">, </w:t>
            </w:r>
            <w:r>
              <w:rPr>
                <w:b/>
                <w:bCs/>
                <w:color w:val="FFFFFF" w:themeColor="background1"/>
                <w:sz w:val="32"/>
                <w:szCs w:val="32"/>
              </w:rPr>
              <w:t>Allowable Uses of Funds</w:t>
            </w:r>
          </w:p>
        </w:tc>
      </w:tr>
    </w:tbl>
    <w:p w14:paraId="592F291A" w14:textId="77777777" w:rsidR="00274BF7" w:rsidRDefault="00274BF7" w:rsidP="005C7B02">
      <w:pPr>
        <w:spacing w:after="0" w:line="240" w:lineRule="auto"/>
      </w:pPr>
    </w:p>
    <w:tbl>
      <w:tblPr>
        <w:tblStyle w:val="TableGrid"/>
        <w:tblW w:w="13050" w:type="dxa"/>
        <w:tblLayout w:type="fixed"/>
        <w:tblLook w:val="06A0" w:firstRow="1" w:lastRow="0" w:firstColumn="1" w:lastColumn="0" w:noHBand="1" w:noVBand="1"/>
      </w:tblPr>
      <w:tblGrid>
        <w:gridCol w:w="3645"/>
        <w:gridCol w:w="6430"/>
        <w:gridCol w:w="2975"/>
      </w:tblGrid>
      <w:tr w:rsidR="3120D8D2" w14:paraId="5BB65249" w14:textId="77777777" w:rsidTr="005C7B02">
        <w:tc>
          <w:tcPr>
            <w:tcW w:w="3645" w:type="dxa"/>
            <w:shd w:val="clear" w:color="auto" w:fill="auto"/>
          </w:tcPr>
          <w:p w14:paraId="704C66F0" w14:textId="63A1670E" w:rsidR="2757CF83" w:rsidRDefault="2757CF83" w:rsidP="3120D8D2">
            <w:pPr>
              <w:rPr>
                <w:rFonts w:ascii="Calibri" w:eastAsia="Calibri" w:hAnsi="Calibri" w:cs="Calibri"/>
                <w:b/>
                <w:bCs/>
              </w:rPr>
            </w:pPr>
            <w:r w:rsidRPr="3120D8D2">
              <w:rPr>
                <w:rFonts w:ascii="Calibri" w:eastAsia="Calibri" w:hAnsi="Calibri" w:cs="Calibri"/>
                <w:b/>
                <w:bCs/>
              </w:rPr>
              <w:t>Legal References:</w:t>
            </w:r>
          </w:p>
          <w:p w14:paraId="4422BF34" w14:textId="506DA7C3" w:rsidR="3120D8D2" w:rsidRDefault="3120D8D2" w:rsidP="3120D8D2">
            <w:pPr>
              <w:rPr>
                <w:rFonts w:ascii="Calibri" w:eastAsia="Calibri" w:hAnsi="Calibri" w:cs="Calibri"/>
                <w:b/>
                <w:bCs/>
              </w:rPr>
            </w:pPr>
          </w:p>
          <w:p w14:paraId="7B2EFE67" w14:textId="711C4E80" w:rsidR="0582A6B4" w:rsidRDefault="0582A6B4" w:rsidP="3120D8D2">
            <w:pPr>
              <w:rPr>
                <w:rFonts w:ascii="Calibri" w:eastAsia="Calibri" w:hAnsi="Calibri" w:cs="Calibri"/>
                <w:b/>
                <w:bCs/>
              </w:rPr>
            </w:pPr>
            <w:r w:rsidRPr="3120D8D2">
              <w:rPr>
                <w:rFonts w:ascii="Calibri" w:eastAsia="Calibri" w:hAnsi="Calibri" w:cs="Calibri"/>
                <w:b/>
                <w:bCs/>
              </w:rPr>
              <w:t xml:space="preserve">2 C.F.R. Part 200, Subpart </w:t>
            </w:r>
            <w:r w:rsidR="36DCED83" w:rsidRPr="3120D8D2">
              <w:rPr>
                <w:rFonts w:ascii="Calibri" w:eastAsia="Calibri" w:hAnsi="Calibri" w:cs="Calibri"/>
                <w:b/>
                <w:bCs/>
              </w:rPr>
              <w:t>D</w:t>
            </w:r>
            <w:r w:rsidRPr="3120D8D2">
              <w:rPr>
                <w:rFonts w:ascii="Calibri" w:eastAsia="Calibri" w:hAnsi="Calibri" w:cs="Calibri"/>
                <w:b/>
                <w:bCs/>
              </w:rPr>
              <w:t>, 200.302;</w:t>
            </w:r>
            <w:r w:rsidR="1AC10B9C" w:rsidRPr="3120D8D2">
              <w:rPr>
                <w:rFonts w:ascii="Calibri" w:eastAsia="Calibri" w:hAnsi="Calibri" w:cs="Calibri"/>
                <w:b/>
                <w:bCs/>
              </w:rPr>
              <w:t xml:space="preserve"> </w:t>
            </w:r>
          </w:p>
          <w:p w14:paraId="443BF706" w14:textId="4A394B74" w:rsidR="1AC10B9C" w:rsidRDefault="1AC10B9C" w:rsidP="3120D8D2">
            <w:pPr>
              <w:rPr>
                <w:rFonts w:ascii="Calibri" w:eastAsia="Calibri" w:hAnsi="Calibri" w:cs="Calibri"/>
                <w:b/>
                <w:bCs/>
              </w:rPr>
            </w:pPr>
            <w:r w:rsidRPr="3120D8D2">
              <w:rPr>
                <w:rFonts w:ascii="Calibri" w:eastAsia="Calibri" w:hAnsi="Calibri" w:cs="Calibri"/>
                <w:b/>
                <w:bCs/>
              </w:rPr>
              <w:t>2 C.F.R. Part 200, Subpart E,</w:t>
            </w:r>
            <w:r w:rsidR="0582A6B4" w:rsidRPr="3120D8D2">
              <w:rPr>
                <w:rFonts w:ascii="Calibri" w:eastAsia="Calibri" w:hAnsi="Calibri" w:cs="Calibri"/>
                <w:b/>
                <w:bCs/>
              </w:rPr>
              <w:t xml:space="preserve"> 200.403-408</w:t>
            </w:r>
          </w:p>
          <w:p w14:paraId="19FEE799" w14:textId="31042EBA" w:rsidR="3120D8D2" w:rsidRDefault="3120D8D2" w:rsidP="3120D8D2">
            <w:pPr>
              <w:rPr>
                <w:rFonts w:ascii="Calibri" w:eastAsia="Calibri" w:hAnsi="Calibri" w:cs="Calibri"/>
                <w:b/>
                <w:bCs/>
              </w:rPr>
            </w:pPr>
          </w:p>
          <w:p w14:paraId="2752043E" w14:textId="5B62E4B9" w:rsidR="360693DE" w:rsidRDefault="360693DE" w:rsidP="3120D8D2">
            <w:pPr>
              <w:rPr>
                <w:rFonts w:ascii="Calibri" w:eastAsia="Calibri" w:hAnsi="Calibri" w:cs="Calibri"/>
                <w:i/>
                <w:iCs/>
              </w:rPr>
            </w:pPr>
            <w:r w:rsidRPr="3120D8D2">
              <w:rPr>
                <w:rFonts w:ascii="Calibri" w:eastAsia="Calibri" w:hAnsi="Calibri" w:cs="Calibri"/>
                <w:i/>
                <w:iCs/>
              </w:rPr>
              <w:t xml:space="preserve">A grantee and its subrecipients can only use program funds for allowable costs, as defined in the Uniform Administrative Requirements, Cost Principles, and Audit Requirements (2 C.F.R. Part 200), which include, among other things, the requirement that costs be allocable, </w:t>
            </w:r>
            <w:proofErr w:type="gramStart"/>
            <w:r w:rsidRPr="3120D8D2">
              <w:rPr>
                <w:rFonts w:ascii="Calibri" w:eastAsia="Calibri" w:hAnsi="Calibri" w:cs="Calibri"/>
                <w:i/>
                <w:iCs/>
              </w:rPr>
              <w:t>reasonable</w:t>
            </w:r>
            <w:proofErr w:type="gramEnd"/>
            <w:r w:rsidRPr="3120D8D2">
              <w:rPr>
                <w:rFonts w:ascii="Calibri" w:eastAsia="Calibri" w:hAnsi="Calibri" w:cs="Calibri"/>
                <w:i/>
                <w:iCs/>
              </w:rPr>
              <w:t xml:space="preserve"> and necessary for the accomplishment of program objectives.</w:t>
            </w:r>
          </w:p>
        </w:tc>
        <w:tc>
          <w:tcPr>
            <w:tcW w:w="6430" w:type="dxa"/>
            <w:shd w:val="clear" w:color="auto" w:fill="auto"/>
          </w:tcPr>
          <w:p w14:paraId="08ED8BEB" w14:textId="04D16DC0" w:rsidR="3120D8D2" w:rsidRDefault="3120D8D2" w:rsidP="3120D8D2">
            <w:pPr>
              <w:spacing w:line="259" w:lineRule="auto"/>
              <w:rPr>
                <w:rFonts w:ascii="Calibri" w:eastAsia="Calibri" w:hAnsi="Calibri" w:cs="Calibri"/>
                <w:color w:val="000000" w:themeColor="text1"/>
              </w:rPr>
            </w:pPr>
            <w:r w:rsidRPr="3120D8D2">
              <w:rPr>
                <w:rFonts w:ascii="Calibri" w:eastAsia="Calibri" w:hAnsi="Calibri" w:cs="Calibri"/>
                <w:b/>
                <w:bCs/>
                <w:color w:val="000000" w:themeColor="text1"/>
              </w:rPr>
              <w:t>Demonstration of Compliance:</w:t>
            </w:r>
          </w:p>
          <w:p w14:paraId="2D522F5A" w14:textId="77777777" w:rsidR="00C85419" w:rsidRDefault="00C85419" w:rsidP="00C85419"/>
          <w:p w14:paraId="7DBA6BFA" w14:textId="2128889C" w:rsidR="4A89E9FF" w:rsidRPr="00C85419" w:rsidRDefault="4A89E9FF" w:rsidP="00C85419">
            <w:pPr>
              <w:rPr>
                <w:rFonts w:eastAsiaTheme="minorEastAsia"/>
                <w:color w:val="000000" w:themeColor="text1"/>
              </w:rPr>
            </w:pPr>
            <w:r>
              <w:t>The district has written procedures for determining the allowability of costs in accordance with subpart E of the Uniform Grant Guidance and the terms and conditions of the Federal award. An LEA can only use program funds for allowable costs, as defined in the Uniform Administrative Requirements, Cost Principles, and Audit Requirements (2 C.F.R. §200), which include, among other things, the requirement that costs be reasonable and necessary for the accomplishment of program objectives.</w:t>
            </w:r>
          </w:p>
          <w:p w14:paraId="3D5EAF41" w14:textId="125331C9" w:rsidR="3120D8D2" w:rsidRDefault="3120D8D2" w:rsidP="3120D8D2"/>
          <w:p w14:paraId="594DC9D4" w14:textId="577ADF14" w:rsidR="27DFB4DB" w:rsidRDefault="27DFB4DB" w:rsidP="3120D8D2">
            <w:pPr>
              <w:rPr>
                <w:b/>
                <w:bCs/>
              </w:rPr>
            </w:pPr>
            <w:r w:rsidRPr="3120D8D2">
              <w:rPr>
                <w:b/>
                <w:bCs/>
              </w:rPr>
              <w:t>Guiding Questions:</w:t>
            </w:r>
          </w:p>
          <w:p w14:paraId="67C5D529" w14:textId="0EF25DEB" w:rsidR="27DFB4DB" w:rsidRDefault="27DFB4DB" w:rsidP="3120D8D2">
            <w:pPr>
              <w:pStyle w:val="ListParagraph"/>
              <w:numPr>
                <w:ilvl w:val="0"/>
                <w:numId w:val="2"/>
              </w:numPr>
              <w:rPr>
                <w:rFonts w:eastAsiaTheme="minorEastAsia"/>
              </w:rPr>
            </w:pPr>
            <w:r w:rsidRPr="3120D8D2">
              <w:t>During the process of developing program budgets, how were district and school-level needs established for ESSER I</w:t>
            </w:r>
            <w:r w:rsidR="00AD5F1A">
              <w:t xml:space="preserve">, ESSER II, </w:t>
            </w:r>
            <w:r w:rsidRPr="3120D8D2">
              <w:t>and GEER I?</w:t>
            </w:r>
          </w:p>
          <w:p w14:paraId="46F253D8" w14:textId="1F8368E0" w:rsidR="27DFB4DB" w:rsidRDefault="27DFB4DB" w:rsidP="3120D8D2">
            <w:pPr>
              <w:pStyle w:val="ListParagraph"/>
              <w:numPr>
                <w:ilvl w:val="0"/>
                <w:numId w:val="2"/>
              </w:numPr>
              <w:rPr>
                <w:rFonts w:eastAsiaTheme="minorEastAsia"/>
              </w:rPr>
            </w:pPr>
            <w:r w:rsidRPr="3120D8D2">
              <w:t>Describe the LEA’s process for preparing budgets and planning for the use of ESSER I</w:t>
            </w:r>
            <w:r w:rsidR="00AD5F1A">
              <w:t>, ESSER II,</w:t>
            </w:r>
            <w:r w:rsidRPr="3120D8D2">
              <w:t xml:space="preserve"> and GEER I funds. Also, identify the individuals responsible for preparing the budgets.</w:t>
            </w:r>
          </w:p>
          <w:p w14:paraId="515740FE" w14:textId="50E2D2F6" w:rsidR="27DFB4DB" w:rsidRDefault="27DFB4DB" w:rsidP="3120D8D2">
            <w:pPr>
              <w:pStyle w:val="ListParagraph"/>
              <w:numPr>
                <w:ilvl w:val="0"/>
                <w:numId w:val="2"/>
              </w:numPr>
              <w:rPr>
                <w:rFonts w:eastAsiaTheme="minorEastAsia"/>
              </w:rPr>
            </w:pPr>
            <w:r w:rsidRPr="3120D8D2">
              <w:t>How did the LEA incorporate input from key stakeholders (e.g., school leaders) during the budget preparation process for ESSER I</w:t>
            </w:r>
            <w:r w:rsidR="00AD5F1A">
              <w:t>, ESSER II,</w:t>
            </w:r>
            <w:r w:rsidRPr="3120D8D2">
              <w:t xml:space="preserve"> and GEER I?</w:t>
            </w:r>
          </w:p>
          <w:p w14:paraId="3BC4D22F" w14:textId="163B258B" w:rsidR="27DFB4DB" w:rsidRDefault="27DFB4DB" w:rsidP="3120D8D2">
            <w:pPr>
              <w:pStyle w:val="ListParagraph"/>
              <w:numPr>
                <w:ilvl w:val="0"/>
                <w:numId w:val="2"/>
              </w:numPr>
              <w:rPr>
                <w:rFonts w:eastAsiaTheme="minorEastAsia"/>
              </w:rPr>
            </w:pPr>
            <w:r w:rsidRPr="3120D8D2">
              <w:t>How did the subrecipient ensure that proposed uses of funds are for allowable activities and allowable expenditures during the budget preparation process?</w:t>
            </w:r>
          </w:p>
        </w:tc>
        <w:tc>
          <w:tcPr>
            <w:tcW w:w="2975" w:type="dxa"/>
            <w:shd w:val="clear" w:color="auto" w:fill="auto"/>
          </w:tcPr>
          <w:p w14:paraId="15B8CAA7" w14:textId="02202C95" w:rsidR="3120D8D2" w:rsidRPr="003B3F39" w:rsidRDefault="3120D8D2" w:rsidP="3120D8D2">
            <w:pPr>
              <w:spacing w:line="257" w:lineRule="auto"/>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7D832B20" w14:textId="77777777" w:rsidR="005C7B02" w:rsidRDefault="005C7B02" w:rsidP="005C7B02"/>
          <w:p w14:paraId="3691564C" w14:textId="77777777" w:rsidR="005C7B02" w:rsidRPr="005C7B02" w:rsidRDefault="479D32EA" w:rsidP="005C7B02">
            <w:pPr>
              <w:pStyle w:val="ListParagraph"/>
              <w:numPr>
                <w:ilvl w:val="0"/>
                <w:numId w:val="23"/>
              </w:numPr>
              <w:rPr>
                <w:rFonts w:eastAsiaTheme="minorEastAsia"/>
              </w:rPr>
            </w:pPr>
            <w:r w:rsidRPr="3120D8D2">
              <w:t>Written procedures for determining allowability of costs (or other documented descriptions of fiscal controls)</w:t>
            </w:r>
          </w:p>
          <w:p w14:paraId="58085686" w14:textId="38267633" w:rsidR="479D32EA" w:rsidRPr="005C7B02" w:rsidRDefault="479D32EA" w:rsidP="005C7B02">
            <w:pPr>
              <w:pStyle w:val="ListParagraph"/>
              <w:numPr>
                <w:ilvl w:val="0"/>
                <w:numId w:val="23"/>
              </w:numPr>
              <w:rPr>
                <w:rFonts w:eastAsiaTheme="minorEastAsia"/>
              </w:rPr>
            </w:pPr>
            <w:r w:rsidRPr="005C7B02">
              <w:rPr>
                <w:rFonts w:ascii="Calibri" w:eastAsia="Calibri" w:hAnsi="Calibri" w:cs="Calibri"/>
              </w:rPr>
              <w:t>Documented procedures for formation of program budgets (or other descriptions of the process)</w:t>
            </w:r>
          </w:p>
        </w:tc>
      </w:tr>
    </w:tbl>
    <w:p w14:paraId="0215D727" w14:textId="23DADC12" w:rsidR="3120D8D2" w:rsidRDefault="3120D8D2" w:rsidP="005C7B02">
      <w:pPr>
        <w:spacing w:after="0" w:line="240" w:lineRule="auto"/>
      </w:pPr>
    </w:p>
    <w:tbl>
      <w:tblPr>
        <w:tblStyle w:val="TableGrid"/>
        <w:tblW w:w="0" w:type="auto"/>
        <w:tblLook w:val="04A0" w:firstRow="1" w:lastRow="0" w:firstColumn="1" w:lastColumn="0" w:noHBand="0" w:noVBand="1"/>
      </w:tblPr>
      <w:tblGrid>
        <w:gridCol w:w="8905"/>
        <w:gridCol w:w="4045"/>
      </w:tblGrid>
      <w:tr w:rsidR="002D540E" w14:paraId="19D659FD" w14:textId="77777777" w:rsidTr="00E86318">
        <w:tc>
          <w:tcPr>
            <w:tcW w:w="8905" w:type="dxa"/>
            <w:shd w:val="clear" w:color="auto" w:fill="2E74B5" w:themeFill="accent5" w:themeFillShade="BF"/>
          </w:tcPr>
          <w:p w14:paraId="451C0146" w14:textId="64432BFA" w:rsidR="002D540E" w:rsidRPr="002D540E" w:rsidRDefault="002D540E">
            <w:pPr>
              <w:rPr>
                <w:b/>
                <w:bCs/>
                <w:color w:val="FFFFFF" w:themeColor="background1"/>
              </w:rPr>
            </w:pPr>
            <w:r w:rsidRPr="002D540E">
              <w:rPr>
                <w:b/>
                <w:bCs/>
                <w:color w:val="FFFFFF" w:themeColor="background1"/>
              </w:rPr>
              <w:t>District Response</w:t>
            </w:r>
            <w:r>
              <w:rPr>
                <w:b/>
                <w:bCs/>
                <w:color w:val="FFFFFF" w:themeColor="background1"/>
              </w:rPr>
              <w:t xml:space="preserve">, Indicator </w:t>
            </w:r>
            <w:r w:rsidR="0021766C">
              <w:rPr>
                <w:b/>
                <w:bCs/>
                <w:color w:val="FFFFFF" w:themeColor="background1"/>
              </w:rPr>
              <w:t>10</w:t>
            </w:r>
          </w:p>
        </w:tc>
        <w:tc>
          <w:tcPr>
            <w:tcW w:w="4045" w:type="dxa"/>
            <w:shd w:val="clear" w:color="auto" w:fill="2E74B5" w:themeFill="accent5" w:themeFillShade="BF"/>
          </w:tcPr>
          <w:p w14:paraId="5E69BF22" w14:textId="7196B588" w:rsidR="002D540E" w:rsidRPr="002D540E" w:rsidRDefault="002D540E">
            <w:pPr>
              <w:rPr>
                <w:b/>
                <w:bCs/>
                <w:color w:val="FFFFFF" w:themeColor="background1"/>
              </w:rPr>
            </w:pPr>
            <w:r w:rsidRPr="002D540E">
              <w:rPr>
                <w:b/>
                <w:bCs/>
                <w:color w:val="FFFFFF" w:themeColor="background1"/>
              </w:rPr>
              <w:t>District Attachments</w:t>
            </w:r>
            <w:r>
              <w:rPr>
                <w:b/>
                <w:bCs/>
                <w:color w:val="FFFFFF" w:themeColor="background1"/>
              </w:rPr>
              <w:t xml:space="preserve">, Indicator </w:t>
            </w:r>
            <w:r w:rsidR="0021766C">
              <w:rPr>
                <w:b/>
                <w:bCs/>
                <w:color w:val="FFFFFF" w:themeColor="background1"/>
              </w:rPr>
              <w:t>10</w:t>
            </w:r>
          </w:p>
        </w:tc>
      </w:tr>
      <w:tr w:rsidR="002D540E" w14:paraId="20623A89" w14:textId="77777777" w:rsidTr="00B8501B">
        <w:tc>
          <w:tcPr>
            <w:tcW w:w="8905" w:type="dxa"/>
            <w:shd w:val="clear" w:color="auto" w:fill="DEEAF6" w:themeFill="accent5" w:themeFillTint="33"/>
          </w:tcPr>
          <w:sdt>
            <w:sdtPr>
              <w:id w:val="-1201093653"/>
              <w:placeholder>
                <w:docPart w:val="4EDD7F22A1D6436C9AE21999CB25F2B6"/>
              </w:placeholder>
              <w:showingPlcHdr/>
            </w:sdtPr>
            <w:sdtEndPr/>
            <w:sdtContent>
              <w:p w14:paraId="701BC063" w14:textId="352211A6" w:rsidR="002D540E" w:rsidRDefault="00EE1250">
                <w:r w:rsidRPr="00291EF8">
                  <w:rPr>
                    <w:rStyle w:val="PlaceholderText"/>
                    <w:color w:val="595959" w:themeColor="text1" w:themeTint="A6"/>
                  </w:rPr>
                  <w:t>Click or tap here to enter text.</w:t>
                </w:r>
              </w:p>
            </w:sdtContent>
          </w:sdt>
          <w:p w14:paraId="4F470232" w14:textId="77777777" w:rsidR="008C23A2" w:rsidRDefault="008C23A2"/>
        </w:tc>
        <w:sdt>
          <w:sdtPr>
            <w:id w:val="-1809396853"/>
            <w:placeholder>
              <w:docPart w:val="2A9915A94A4546C5BDDED98D94E9756E"/>
            </w:placeholder>
            <w:showingPlcHdr/>
          </w:sdtPr>
          <w:sdtEndPr/>
          <w:sdtContent>
            <w:tc>
              <w:tcPr>
                <w:tcW w:w="4045" w:type="dxa"/>
                <w:shd w:val="clear" w:color="auto" w:fill="DEEAF6" w:themeFill="accent5" w:themeFillTint="33"/>
              </w:tcPr>
              <w:p w14:paraId="722C1659" w14:textId="026CFCA9" w:rsidR="002D540E" w:rsidRDefault="00EE1250">
                <w:r w:rsidRPr="00291EF8">
                  <w:rPr>
                    <w:rStyle w:val="PlaceholderText"/>
                    <w:color w:val="595959" w:themeColor="text1" w:themeTint="A6"/>
                  </w:rPr>
                  <w:t>Click or tap here to enter text.</w:t>
                </w:r>
              </w:p>
            </w:tc>
          </w:sdtContent>
        </w:sdt>
      </w:tr>
    </w:tbl>
    <w:p w14:paraId="48ACD2A5" w14:textId="77777777" w:rsidR="002D540E" w:rsidRDefault="002D540E" w:rsidP="3120D8D2"/>
    <w:p w14:paraId="5EB79D57" w14:textId="2042FD1C" w:rsidR="0092642C" w:rsidRDefault="0092642C">
      <w:r>
        <w:br w:type="page"/>
      </w:r>
    </w:p>
    <w:tbl>
      <w:tblPr>
        <w:tblStyle w:val="TableGrid"/>
        <w:tblW w:w="0" w:type="auto"/>
        <w:tblLook w:val="04A0" w:firstRow="1" w:lastRow="0" w:firstColumn="1" w:lastColumn="0" w:noHBand="0" w:noVBand="1"/>
      </w:tblPr>
      <w:tblGrid>
        <w:gridCol w:w="12950"/>
      </w:tblGrid>
      <w:tr w:rsidR="00274BF7" w14:paraId="34578573" w14:textId="77777777">
        <w:tc>
          <w:tcPr>
            <w:tcW w:w="12950" w:type="dxa"/>
            <w:shd w:val="clear" w:color="auto" w:fill="1F4E79" w:themeFill="accent5" w:themeFillShade="80"/>
          </w:tcPr>
          <w:p w14:paraId="64588E49" w14:textId="65C84D36" w:rsidR="00274BF7" w:rsidRPr="00CA04E7" w:rsidRDefault="00274BF7" w:rsidP="00274BF7">
            <w:pPr>
              <w:rPr>
                <w:b/>
                <w:bCs/>
              </w:rPr>
            </w:pPr>
            <w:r w:rsidRPr="00CA04E7">
              <w:rPr>
                <w:b/>
                <w:bCs/>
                <w:color w:val="FFFFFF" w:themeColor="background1"/>
                <w:sz w:val="32"/>
                <w:szCs w:val="32"/>
              </w:rPr>
              <w:lastRenderedPageBreak/>
              <w:t xml:space="preserve">Indicator </w:t>
            </w:r>
            <w:r>
              <w:rPr>
                <w:b/>
                <w:bCs/>
                <w:color w:val="FFFFFF" w:themeColor="background1"/>
                <w:sz w:val="32"/>
                <w:szCs w:val="32"/>
              </w:rPr>
              <w:t>1</w:t>
            </w:r>
            <w:r w:rsidR="0021766C">
              <w:rPr>
                <w:b/>
                <w:bCs/>
                <w:color w:val="FFFFFF" w:themeColor="background1"/>
                <w:sz w:val="32"/>
                <w:szCs w:val="32"/>
              </w:rPr>
              <w:t>1</w:t>
            </w:r>
            <w:r w:rsidRPr="00CA04E7">
              <w:rPr>
                <w:b/>
                <w:bCs/>
                <w:color w:val="FFFFFF" w:themeColor="background1"/>
                <w:sz w:val="32"/>
                <w:szCs w:val="32"/>
              </w:rPr>
              <w:t xml:space="preserve">, </w:t>
            </w:r>
            <w:r>
              <w:rPr>
                <w:b/>
                <w:bCs/>
                <w:color w:val="FFFFFF" w:themeColor="background1"/>
                <w:sz w:val="32"/>
                <w:szCs w:val="32"/>
              </w:rPr>
              <w:t>Equipment and Supplies Management</w:t>
            </w:r>
          </w:p>
        </w:tc>
      </w:tr>
    </w:tbl>
    <w:p w14:paraId="3E20A4D7" w14:textId="77777777" w:rsidR="00274BF7" w:rsidRDefault="00274BF7" w:rsidP="005C7B02">
      <w:pPr>
        <w:spacing w:after="0" w:line="240" w:lineRule="auto"/>
      </w:pPr>
    </w:p>
    <w:tbl>
      <w:tblPr>
        <w:tblStyle w:val="TableGrid"/>
        <w:tblW w:w="13050" w:type="dxa"/>
        <w:tblLayout w:type="fixed"/>
        <w:tblLook w:val="06A0" w:firstRow="1" w:lastRow="0" w:firstColumn="1" w:lastColumn="0" w:noHBand="1" w:noVBand="1"/>
      </w:tblPr>
      <w:tblGrid>
        <w:gridCol w:w="3645"/>
        <w:gridCol w:w="5205"/>
        <w:gridCol w:w="4200"/>
      </w:tblGrid>
      <w:tr w:rsidR="3120D8D2" w14:paraId="017B4F01" w14:textId="77777777" w:rsidTr="00B8501B">
        <w:tc>
          <w:tcPr>
            <w:tcW w:w="3645" w:type="dxa"/>
            <w:shd w:val="clear" w:color="auto" w:fill="auto"/>
          </w:tcPr>
          <w:p w14:paraId="47EF6FF0" w14:textId="63A1670E" w:rsidR="3120D8D2" w:rsidRDefault="3120D8D2" w:rsidP="3120D8D2">
            <w:pPr>
              <w:rPr>
                <w:rFonts w:ascii="Calibri" w:eastAsia="Calibri" w:hAnsi="Calibri" w:cs="Calibri"/>
                <w:b/>
                <w:bCs/>
              </w:rPr>
            </w:pPr>
            <w:r w:rsidRPr="3120D8D2">
              <w:rPr>
                <w:rFonts w:ascii="Calibri" w:eastAsia="Calibri" w:hAnsi="Calibri" w:cs="Calibri"/>
                <w:b/>
                <w:bCs/>
              </w:rPr>
              <w:t>Legal References:</w:t>
            </w:r>
          </w:p>
          <w:p w14:paraId="3CE934BB" w14:textId="506DA7C3" w:rsidR="3120D8D2" w:rsidRDefault="3120D8D2" w:rsidP="3120D8D2">
            <w:pPr>
              <w:rPr>
                <w:rFonts w:ascii="Calibri" w:eastAsia="Calibri" w:hAnsi="Calibri" w:cs="Calibri"/>
                <w:b/>
                <w:bCs/>
              </w:rPr>
            </w:pPr>
          </w:p>
          <w:p w14:paraId="145AD3FA" w14:textId="6260F983" w:rsidR="3120D8D2" w:rsidRDefault="3120D8D2" w:rsidP="3120D8D2">
            <w:pPr>
              <w:rPr>
                <w:rFonts w:ascii="Calibri" w:eastAsia="Calibri" w:hAnsi="Calibri" w:cs="Calibri"/>
                <w:b/>
                <w:bCs/>
              </w:rPr>
            </w:pPr>
            <w:r w:rsidRPr="3120D8D2">
              <w:rPr>
                <w:rFonts w:ascii="Calibri" w:eastAsia="Calibri" w:hAnsi="Calibri" w:cs="Calibri"/>
                <w:b/>
                <w:bCs/>
              </w:rPr>
              <w:t>2 C.F.R. Part 200, Subpart D, 200.3</w:t>
            </w:r>
            <w:r w:rsidR="20F9FD76" w:rsidRPr="3120D8D2">
              <w:rPr>
                <w:rFonts w:ascii="Calibri" w:eastAsia="Calibri" w:hAnsi="Calibri" w:cs="Calibri"/>
                <w:b/>
                <w:bCs/>
              </w:rPr>
              <w:t>13-314</w:t>
            </w:r>
          </w:p>
          <w:p w14:paraId="300F2C4F" w14:textId="31042EBA" w:rsidR="3120D8D2" w:rsidRDefault="3120D8D2" w:rsidP="3120D8D2">
            <w:pPr>
              <w:rPr>
                <w:rFonts w:ascii="Calibri" w:eastAsia="Calibri" w:hAnsi="Calibri" w:cs="Calibri"/>
                <w:b/>
                <w:bCs/>
              </w:rPr>
            </w:pPr>
          </w:p>
          <w:p w14:paraId="762FC6D8" w14:textId="28AE26F1" w:rsidR="73647D4F" w:rsidRDefault="73647D4F" w:rsidP="3120D8D2">
            <w:pPr>
              <w:rPr>
                <w:rFonts w:ascii="Calibri" w:eastAsia="Calibri" w:hAnsi="Calibri" w:cs="Calibri"/>
                <w:i/>
                <w:iCs/>
              </w:rPr>
            </w:pPr>
            <w:r w:rsidRPr="3120D8D2">
              <w:rPr>
                <w:rFonts w:ascii="Calibri" w:eastAsia="Calibri" w:hAnsi="Calibri" w:cs="Calibri"/>
                <w:i/>
                <w:iCs/>
              </w:rPr>
              <w:t xml:space="preserve">Equipment must be used by the non-Federal entity in the program or project for which it was acquired </w:t>
            </w:r>
            <w:proofErr w:type="gramStart"/>
            <w:r w:rsidRPr="3120D8D2">
              <w:rPr>
                <w:rFonts w:ascii="Calibri" w:eastAsia="Calibri" w:hAnsi="Calibri" w:cs="Calibri"/>
                <w:i/>
                <w:iCs/>
              </w:rPr>
              <w:t>as long as</w:t>
            </w:r>
            <w:proofErr w:type="gramEnd"/>
            <w:r w:rsidRPr="3120D8D2">
              <w:rPr>
                <w:rFonts w:ascii="Calibri" w:eastAsia="Calibri" w:hAnsi="Calibri" w:cs="Calibri"/>
                <w:i/>
                <w:iCs/>
              </w:rPr>
              <w:t xml:space="preserve"> needed, whether or not the project or program continues to be supported by the Federal award, and the non-Federal entity must not encumber the property without prior approval of the Federal awarding agency. The Federal awarding agency may require the submission of the applicable common form for equipment. When no longer needed for the original program or project, the equipment may be used in other activities supported by the Federal awarding agency, in accordance with 2 C.F.R. Part 200, Subpart D, 200.313.</w:t>
            </w:r>
          </w:p>
          <w:p w14:paraId="0F402085" w14:textId="368F0068" w:rsidR="3120D8D2" w:rsidRDefault="3120D8D2" w:rsidP="3120D8D2">
            <w:pPr>
              <w:rPr>
                <w:rFonts w:ascii="Calibri" w:eastAsia="Calibri" w:hAnsi="Calibri" w:cs="Calibri"/>
                <w:i/>
                <w:iCs/>
              </w:rPr>
            </w:pPr>
          </w:p>
        </w:tc>
        <w:tc>
          <w:tcPr>
            <w:tcW w:w="5205" w:type="dxa"/>
            <w:shd w:val="clear" w:color="auto" w:fill="auto"/>
          </w:tcPr>
          <w:p w14:paraId="692507EA" w14:textId="04D16DC0" w:rsidR="3120D8D2" w:rsidRDefault="3120D8D2" w:rsidP="3120D8D2">
            <w:pPr>
              <w:spacing w:line="259" w:lineRule="auto"/>
              <w:rPr>
                <w:rFonts w:ascii="Calibri" w:eastAsia="Calibri" w:hAnsi="Calibri" w:cs="Calibri"/>
                <w:color w:val="000000" w:themeColor="text1"/>
              </w:rPr>
            </w:pPr>
            <w:r w:rsidRPr="3120D8D2">
              <w:rPr>
                <w:rFonts w:ascii="Calibri" w:eastAsia="Calibri" w:hAnsi="Calibri" w:cs="Calibri"/>
                <w:b/>
                <w:bCs/>
                <w:color w:val="000000" w:themeColor="text1"/>
              </w:rPr>
              <w:t>Demonstration of Compliance:</w:t>
            </w:r>
          </w:p>
          <w:p w14:paraId="30A0E0B3" w14:textId="77777777" w:rsidR="00624A8B" w:rsidRDefault="00624A8B" w:rsidP="00624A8B"/>
          <w:p w14:paraId="63948E2B" w14:textId="1A97122C" w:rsidR="59C002C3" w:rsidRPr="00624A8B" w:rsidRDefault="59C002C3" w:rsidP="00624A8B">
            <w:pPr>
              <w:rPr>
                <w:rFonts w:eastAsiaTheme="minorEastAsia"/>
                <w:color w:val="000000" w:themeColor="text1"/>
              </w:rPr>
            </w:pPr>
            <w:r>
              <w:t>The district has procedures for managing equipment (including replacement equipment), whether acquired in whole or in part under a federal award, until disposition takes place.</w:t>
            </w:r>
          </w:p>
          <w:p w14:paraId="1BC90D09" w14:textId="77777777" w:rsidR="00624A8B" w:rsidRDefault="00624A8B" w:rsidP="00624A8B"/>
          <w:p w14:paraId="4FB22D25" w14:textId="01FB2BB9" w:rsidR="59C002C3" w:rsidRPr="009D48E2" w:rsidRDefault="59C002C3" w:rsidP="00624A8B">
            <w:pPr>
              <w:rPr>
                <w:rFonts w:eastAsiaTheme="minorEastAsia"/>
                <w:i/>
                <w:iCs/>
              </w:rPr>
            </w:pPr>
            <w:r w:rsidRPr="009D48E2">
              <w:rPr>
                <w:i/>
                <w:iCs/>
              </w:rPr>
              <w:t xml:space="preserve">Even if an LEA did not purchase equipment with Federal funds, a sample of the most current inventory list (State or other funds) must be provided, unless the LEA has a written policy restricting the use of Federal funds for equipment or electronics.  </w:t>
            </w:r>
          </w:p>
          <w:p w14:paraId="6B29D42F" w14:textId="640BDFFF" w:rsidR="3120D8D2" w:rsidRDefault="3120D8D2" w:rsidP="3120D8D2">
            <w:pPr>
              <w:spacing w:line="259" w:lineRule="auto"/>
            </w:pPr>
          </w:p>
          <w:p w14:paraId="5BA4716A" w14:textId="3F69DCF0" w:rsidR="3120D8D2" w:rsidRDefault="3120D8D2" w:rsidP="3120D8D2"/>
        </w:tc>
        <w:tc>
          <w:tcPr>
            <w:tcW w:w="4200" w:type="dxa"/>
            <w:shd w:val="clear" w:color="auto" w:fill="auto"/>
          </w:tcPr>
          <w:p w14:paraId="5D2556DF" w14:textId="02202C95" w:rsidR="3120D8D2" w:rsidRPr="003B3F39" w:rsidRDefault="3120D8D2" w:rsidP="3120D8D2">
            <w:pPr>
              <w:spacing w:line="257" w:lineRule="auto"/>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5B01F789" w14:textId="77777777" w:rsidR="005C7B02" w:rsidRPr="005C7B02" w:rsidRDefault="005C7B02" w:rsidP="005C7B02">
            <w:pPr>
              <w:pStyle w:val="ListParagraph"/>
              <w:rPr>
                <w:rFonts w:eastAsiaTheme="minorEastAsia"/>
              </w:rPr>
            </w:pPr>
          </w:p>
          <w:p w14:paraId="275FDD57" w14:textId="00A87E4D" w:rsidR="759646E9" w:rsidRPr="005C7B02" w:rsidRDefault="759646E9" w:rsidP="005C7B02">
            <w:pPr>
              <w:pStyle w:val="ListParagraph"/>
              <w:numPr>
                <w:ilvl w:val="0"/>
                <w:numId w:val="24"/>
              </w:numPr>
              <w:rPr>
                <w:rFonts w:eastAsiaTheme="minorEastAsia"/>
              </w:rPr>
            </w:pPr>
            <w:r w:rsidRPr="005C7B02">
              <w:rPr>
                <w:rFonts w:ascii="Calibri" w:eastAsia="Calibri" w:hAnsi="Calibri" w:cs="Calibri"/>
              </w:rPr>
              <w:t>Equipment and Supplies Management manuals, handbooks, SOPs, etc.</w:t>
            </w:r>
          </w:p>
          <w:p w14:paraId="1CE864D0" w14:textId="59B6EA6E" w:rsidR="759646E9" w:rsidRDefault="759646E9" w:rsidP="3120D8D2">
            <w:pPr>
              <w:pStyle w:val="ListParagraph"/>
              <w:numPr>
                <w:ilvl w:val="0"/>
                <w:numId w:val="4"/>
              </w:numPr>
              <w:rPr>
                <w:rFonts w:eastAsiaTheme="minorEastAsia"/>
              </w:rPr>
            </w:pPr>
            <w:r>
              <w:t>Most recent inventory of equipment and supplies purchased with program funds</w:t>
            </w:r>
          </w:p>
          <w:p w14:paraId="709606AE" w14:textId="2291834A" w:rsidR="759646E9" w:rsidRDefault="759646E9" w:rsidP="3120D8D2">
            <w:pPr>
              <w:pStyle w:val="ListParagraph"/>
              <w:numPr>
                <w:ilvl w:val="0"/>
                <w:numId w:val="4"/>
              </w:numPr>
              <w:rPr>
                <w:rFonts w:eastAsiaTheme="minorEastAsia"/>
              </w:rPr>
            </w:pPr>
            <w:r>
              <w:t>Policies for managing access and use of equipment and supplies</w:t>
            </w:r>
          </w:p>
          <w:p w14:paraId="17906D28" w14:textId="6B291279" w:rsidR="759646E9" w:rsidRDefault="759646E9" w:rsidP="3120D8D2">
            <w:pPr>
              <w:pStyle w:val="ListParagraph"/>
              <w:numPr>
                <w:ilvl w:val="0"/>
                <w:numId w:val="4"/>
              </w:numPr>
              <w:rPr>
                <w:rFonts w:eastAsiaTheme="minorEastAsia"/>
              </w:rPr>
            </w:pPr>
            <w:r>
              <w:t>Policies for conducting physical inventories and reconciliations</w:t>
            </w:r>
          </w:p>
          <w:p w14:paraId="0FA912FB" w14:textId="391A2FEB" w:rsidR="759646E9" w:rsidRDefault="759646E9" w:rsidP="3120D8D2">
            <w:pPr>
              <w:pStyle w:val="ListParagraph"/>
              <w:numPr>
                <w:ilvl w:val="0"/>
                <w:numId w:val="4"/>
              </w:numPr>
              <w:rPr>
                <w:rFonts w:eastAsiaTheme="minorEastAsia"/>
              </w:rPr>
            </w:pPr>
            <w:r>
              <w:t>Policies for disposition of equipment and supplies purchased using program funds</w:t>
            </w:r>
          </w:p>
          <w:p w14:paraId="534B57E9" w14:textId="475A69E3" w:rsidR="759646E9" w:rsidRDefault="759646E9" w:rsidP="3120D8D2">
            <w:pPr>
              <w:pStyle w:val="ListParagraph"/>
              <w:numPr>
                <w:ilvl w:val="0"/>
                <w:numId w:val="4"/>
              </w:numPr>
              <w:rPr>
                <w:rFonts w:eastAsiaTheme="minorEastAsia"/>
              </w:rPr>
            </w:pPr>
            <w:r>
              <w:t>Documented policies regarding access, storage, and use of technology items purchased using Federal funds</w:t>
            </w:r>
          </w:p>
        </w:tc>
      </w:tr>
    </w:tbl>
    <w:p w14:paraId="4EAD6BFA" w14:textId="2C383D2D" w:rsidR="3120D8D2" w:rsidRDefault="3120D8D2" w:rsidP="005C7B02">
      <w:pPr>
        <w:spacing w:after="0" w:line="240" w:lineRule="auto"/>
      </w:pPr>
    </w:p>
    <w:tbl>
      <w:tblPr>
        <w:tblStyle w:val="TableGrid"/>
        <w:tblW w:w="0" w:type="auto"/>
        <w:tblLook w:val="04A0" w:firstRow="1" w:lastRow="0" w:firstColumn="1" w:lastColumn="0" w:noHBand="0" w:noVBand="1"/>
      </w:tblPr>
      <w:tblGrid>
        <w:gridCol w:w="8905"/>
        <w:gridCol w:w="4045"/>
      </w:tblGrid>
      <w:tr w:rsidR="002D540E" w14:paraId="453161EA" w14:textId="77777777" w:rsidTr="00B8501B">
        <w:tc>
          <w:tcPr>
            <w:tcW w:w="8905" w:type="dxa"/>
            <w:shd w:val="clear" w:color="auto" w:fill="2E74B5" w:themeFill="accent5" w:themeFillShade="BF"/>
          </w:tcPr>
          <w:p w14:paraId="5E99AE10" w14:textId="4EA85921" w:rsidR="002D540E" w:rsidRPr="002D540E" w:rsidRDefault="002D540E">
            <w:pPr>
              <w:rPr>
                <w:b/>
                <w:bCs/>
                <w:color w:val="FFFFFF" w:themeColor="background1"/>
              </w:rPr>
            </w:pPr>
            <w:r w:rsidRPr="002D540E">
              <w:rPr>
                <w:b/>
                <w:bCs/>
                <w:color w:val="FFFFFF" w:themeColor="background1"/>
              </w:rPr>
              <w:t>District Response</w:t>
            </w:r>
            <w:r>
              <w:rPr>
                <w:b/>
                <w:bCs/>
                <w:color w:val="FFFFFF" w:themeColor="background1"/>
              </w:rPr>
              <w:t>, Indicator 1</w:t>
            </w:r>
            <w:r w:rsidR="0021766C">
              <w:rPr>
                <w:b/>
                <w:bCs/>
                <w:color w:val="FFFFFF" w:themeColor="background1"/>
              </w:rPr>
              <w:t>1</w:t>
            </w:r>
          </w:p>
        </w:tc>
        <w:tc>
          <w:tcPr>
            <w:tcW w:w="4045" w:type="dxa"/>
            <w:shd w:val="clear" w:color="auto" w:fill="2E74B5" w:themeFill="accent5" w:themeFillShade="BF"/>
          </w:tcPr>
          <w:p w14:paraId="48B7908E" w14:textId="06F31ED7" w:rsidR="002D540E" w:rsidRPr="002D540E" w:rsidRDefault="002D540E">
            <w:pPr>
              <w:rPr>
                <w:b/>
                <w:bCs/>
                <w:color w:val="FFFFFF" w:themeColor="background1"/>
              </w:rPr>
            </w:pPr>
            <w:r w:rsidRPr="002D540E">
              <w:rPr>
                <w:b/>
                <w:bCs/>
                <w:color w:val="FFFFFF" w:themeColor="background1"/>
              </w:rPr>
              <w:t>District Attachments</w:t>
            </w:r>
            <w:r>
              <w:rPr>
                <w:b/>
                <w:bCs/>
                <w:color w:val="FFFFFF" w:themeColor="background1"/>
              </w:rPr>
              <w:t>, Indicator 1</w:t>
            </w:r>
            <w:r w:rsidR="0021766C">
              <w:rPr>
                <w:b/>
                <w:bCs/>
                <w:color w:val="FFFFFF" w:themeColor="background1"/>
              </w:rPr>
              <w:t>1</w:t>
            </w:r>
          </w:p>
        </w:tc>
      </w:tr>
      <w:tr w:rsidR="002D540E" w14:paraId="3EE3C0C2" w14:textId="77777777" w:rsidTr="00B8501B">
        <w:tc>
          <w:tcPr>
            <w:tcW w:w="8905" w:type="dxa"/>
            <w:shd w:val="clear" w:color="auto" w:fill="DEEAF6" w:themeFill="accent5" w:themeFillTint="33"/>
          </w:tcPr>
          <w:sdt>
            <w:sdtPr>
              <w:id w:val="912742742"/>
              <w:placeholder>
                <w:docPart w:val="1287CA478C75489F902939AFCC65B655"/>
              </w:placeholder>
              <w:showingPlcHdr/>
            </w:sdtPr>
            <w:sdtEndPr/>
            <w:sdtContent>
              <w:p w14:paraId="369AF3F6" w14:textId="502565BA" w:rsidR="002D540E" w:rsidRDefault="00EE1250">
                <w:r w:rsidRPr="00291EF8">
                  <w:rPr>
                    <w:rStyle w:val="PlaceholderText"/>
                    <w:color w:val="595959" w:themeColor="text1" w:themeTint="A6"/>
                  </w:rPr>
                  <w:t>Click or tap here to enter text.</w:t>
                </w:r>
              </w:p>
            </w:sdtContent>
          </w:sdt>
          <w:p w14:paraId="12862F0B" w14:textId="77777777" w:rsidR="008C23A2" w:rsidRDefault="008C23A2"/>
        </w:tc>
        <w:sdt>
          <w:sdtPr>
            <w:id w:val="-426343932"/>
            <w:placeholder>
              <w:docPart w:val="40C79B9B95224648A5964D5FCE5A5A8D"/>
            </w:placeholder>
            <w:showingPlcHdr/>
          </w:sdtPr>
          <w:sdtEndPr/>
          <w:sdtContent>
            <w:tc>
              <w:tcPr>
                <w:tcW w:w="4045" w:type="dxa"/>
                <w:shd w:val="clear" w:color="auto" w:fill="DEEAF6" w:themeFill="accent5" w:themeFillTint="33"/>
              </w:tcPr>
              <w:p w14:paraId="40C77517" w14:textId="1B0FE575" w:rsidR="002D540E" w:rsidRDefault="00EE1250">
                <w:r w:rsidRPr="00291EF8">
                  <w:rPr>
                    <w:rStyle w:val="PlaceholderText"/>
                    <w:color w:val="595959" w:themeColor="text1" w:themeTint="A6"/>
                  </w:rPr>
                  <w:t>Click or tap here to enter text.</w:t>
                </w:r>
              </w:p>
            </w:tc>
          </w:sdtContent>
        </w:sdt>
      </w:tr>
    </w:tbl>
    <w:p w14:paraId="5240443F" w14:textId="017A8FE2" w:rsidR="0092642C" w:rsidRDefault="0092642C" w:rsidP="3120D8D2"/>
    <w:p w14:paraId="55EE7DFC" w14:textId="77777777" w:rsidR="0092642C" w:rsidRDefault="0092642C">
      <w:r>
        <w:br w:type="page"/>
      </w:r>
    </w:p>
    <w:tbl>
      <w:tblPr>
        <w:tblStyle w:val="TableGrid"/>
        <w:tblW w:w="0" w:type="auto"/>
        <w:tblLook w:val="04A0" w:firstRow="1" w:lastRow="0" w:firstColumn="1" w:lastColumn="0" w:noHBand="0" w:noVBand="1"/>
      </w:tblPr>
      <w:tblGrid>
        <w:gridCol w:w="12950"/>
      </w:tblGrid>
      <w:tr w:rsidR="00274BF7" w14:paraId="3186DDCE" w14:textId="77777777">
        <w:tc>
          <w:tcPr>
            <w:tcW w:w="12950" w:type="dxa"/>
            <w:shd w:val="clear" w:color="auto" w:fill="1F4E79" w:themeFill="accent5" w:themeFillShade="80"/>
          </w:tcPr>
          <w:p w14:paraId="2BC73A38" w14:textId="1F1A13DF" w:rsidR="00274BF7" w:rsidRPr="00274BF7" w:rsidRDefault="00274BF7" w:rsidP="00274BF7">
            <w:pPr>
              <w:spacing w:line="259" w:lineRule="auto"/>
              <w:rPr>
                <w:b/>
                <w:bCs/>
                <w:color w:val="FFFFFF" w:themeColor="background1"/>
                <w:sz w:val="32"/>
                <w:szCs w:val="32"/>
              </w:rPr>
            </w:pPr>
            <w:r w:rsidRPr="00CA04E7">
              <w:rPr>
                <w:b/>
                <w:bCs/>
                <w:color w:val="FFFFFF" w:themeColor="background1"/>
                <w:sz w:val="32"/>
                <w:szCs w:val="32"/>
              </w:rPr>
              <w:lastRenderedPageBreak/>
              <w:t xml:space="preserve">Indicator </w:t>
            </w:r>
            <w:r>
              <w:rPr>
                <w:b/>
                <w:bCs/>
                <w:color w:val="FFFFFF" w:themeColor="background1"/>
                <w:sz w:val="32"/>
                <w:szCs w:val="32"/>
              </w:rPr>
              <w:t>1</w:t>
            </w:r>
            <w:r w:rsidR="00B16B51">
              <w:rPr>
                <w:b/>
                <w:bCs/>
                <w:color w:val="FFFFFF" w:themeColor="background1"/>
                <w:sz w:val="32"/>
                <w:szCs w:val="32"/>
              </w:rPr>
              <w:t>2</w:t>
            </w:r>
            <w:r w:rsidRPr="00274BF7">
              <w:rPr>
                <w:b/>
                <w:bCs/>
                <w:color w:val="FFFFFF" w:themeColor="background1"/>
                <w:sz w:val="32"/>
                <w:szCs w:val="32"/>
              </w:rPr>
              <w:t>, Construction, Capital Projects, &amp; Capital Equipment</w:t>
            </w:r>
          </w:p>
          <w:p w14:paraId="7B8B7EA8" w14:textId="15BAD81B" w:rsidR="00274BF7" w:rsidRPr="00CA04E7" w:rsidRDefault="00274BF7" w:rsidP="00274BF7">
            <w:pPr>
              <w:jc w:val="center"/>
              <w:rPr>
                <w:b/>
                <w:bCs/>
              </w:rPr>
            </w:pPr>
            <w:r w:rsidRPr="3120D8D2">
              <w:rPr>
                <w:color w:val="FFFFFF" w:themeColor="background1"/>
              </w:rPr>
              <w:t>This indicator is not applicable if the district did not have expenses in object codes 500, 510, or 540 for ESSER I</w:t>
            </w:r>
            <w:r w:rsidR="00AD5F1A">
              <w:rPr>
                <w:color w:val="FFFFFF" w:themeColor="background1"/>
              </w:rPr>
              <w:t>, ESSER II,</w:t>
            </w:r>
            <w:r w:rsidRPr="3120D8D2">
              <w:rPr>
                <w:color w:val="FFFFFF" w:themeColor="background1"/>
              </w:rPr>
              <w:t xml:space="preserve"> or GEER I funds.</w:t>
            </w:r>
          </w:p>
        </w:tc>
      </w:tr>
    </w:tbl>
    <w:p w14:paraId="02C1C470" w14:textId="77777777" w:rsidR="002D540E" w:rsidRDefault="002D540E" w:rsidP="005C7B02">
      <w:pPr>
        <w:spacing w:after="0" w:line="240" w:lineRule="auto"/>
      </w:pPr>
    </w:p>
    <w:tbl>
      <w:tblPr>
        <w:tblStyle w:val="TableGrid"/>
        <w:tblW w:w="13050" w:type="dxa"/>
        <w:tblLayout w:type="fixed"/>
        <w:tblLook w:val="06A0" w:firstRow="1" w:lastRow="0" w:firstColumn="1" w:lastColumn="0" w:noHBand="1" w:noVBand="1"/>
      </w:tblPr>
      <w:tblGrid>
        <w:gridCol w:w="4045"/>
        <w:gridCol w:w="4805"/>
        <w:gridCol w:w="4200"/>
      </w:tblGrid>
      <w:tr w:rsidR="3120D8D2" w14:paraId="3BD676BB" w14:textId="77777777" w:rsidTr="0092642C">
        <w:tc>
          <w:tcPr>
            <w:tcW w:w="4045" w:type="dxa"/>
            <w:shd w:val="clear" w:color="auto" w:fill="auto"/>
          </w:tcPr>
          <w:p w14:paraId="2AC20963" w14:textId="63A1670E" w:rsidR="3120D8D2" w:rsidRDefault="3120D8D2" w:rsidP="3120D8D2">
            <w:pPr>
              <w:rPr>
                <w:rFonts w:ascii="Calibri" w:eastAsia="Calibri" w:hAnsi="Calibri" w:cs="Calibri"/>
                <w:b/>
                <w:bCs/>
              </w:rPr>
            </w:pPr>
            <w:r w:rsidRPr="3120D8D2">
              <w:rPr>
                <w:rFonts w:ascii="Calibri" w:eastAsia="Calibri" w:hAnsi="Calibri" w:cs="Calibri"/>
                <w:b/>
                <w:bCs/>
              </w:rPr>
              <w:t>Legal References:</w:t>
            </w:r>
          </w:p>
          <w:p w14:paraId="7F63A568" w14:textId="506DA7C3" w:rsidR="3120D8D2" w:rsidRDefault="3120D8D2" w:rsidP="3120D8D2">
            <w:pPr>
              <w:rPr>
                <w:rFonts w:ascii="Calibri" w:eastAsia="Calibri" w:hAnsi="Calibri" w:cs="Calibri"/>
                <w:b/>
                <w:bCs/>
              </w:rPr>
            </w:pPr>
          </w:p>
          <w:p w14:paraId="2722ED07" w14:textId="7E830B0E" w:rsidR="440EE13A" w:rsidRDefault="440EE13A" w:rsidP="3120D8D2">
            <w:pPr>
              <w:rPr>
                <w:b/>
                <w:bCs/>
              </w:rPr>
            </w:pPr>
            <w:r w:rsidRPr="3120D8D2">
              <w:rPr>
                <w:b/>
                <w:bCs/>
              </w:rPr>
              <w:t>2 C.F.R. Part 200, Subpart E,  200.407</w:t>
            </w:r>
          </w:p>
          <w:p w14:paraId="7AFD81E8" w14:textId="0806C83F" w:rsidR="3120D8D2" w:rsidRDefault="3120D8D2" w:rsidP="3120D8D2">
            <w:pPr>
              <w:rPr>
                <w:b/>
                <w:bCs/>
              </w:rPr>
            </w:pPr>
          </w:p>
          <w:p w14:paraId="0D4B4625" w14:textId="208A0E76" w:rsidR="440EE13A" w:rsidRDefault="440EE13A" w:rsidP="3120D8D2">
            <w:pPr>
              <w:rPr>
                <w:b/>
                <w:bCs/>
              </w:rPr>
            </w:pPr>
            <w:r w:rsidRPr="3120D8D2">
              <w:rPr>
                <w:b/>
                <w:bCs/>
              </w:rPr>
              <w:t>34 C.F.R. 76.600</w:t>
            </w:r>
            <w:r w:rsidR="3E254C9A" w:rsidRPr="3120D8D2">
              <w:rPr>
                <w:b/>
                <w:bCs/>
              </w:rPr>
              <w:t xml:space="preserve"> and 75.600-75.618</w:t>
            </w:r>
          </w:p>
          <w:p w14:paraId="5E053697" w14:textId="47153787" w:rsidR="3120D8D2" w:rsidRDefault="3120D8D2" w:rsidP="3120D8D2">
            <w:pPr>
              <w:rPr>
                <w:b/>
                <w:bCs/>
              </w:rPr>
            </w:pPr>
          </w:p>
          <w:p w14:paraId="413FCC57" w14:textId="7BB8F780" w:rsidR="440EE13A" w:rsidRDefault="440EE13A" w:rsidP="3120D8D2">
            <w:pPr>
              <w:rPr>
                <w:b/>
                <w:bCs/>
              </w:rPr>
            </w:pPr>
            <w:r w:rsidRPr="3120D8D2">
              <w:rPr>
                <w:b/>
                <w:bCs/>
              </w:rPr>
              <w:t>20 U.S.C. 1232b Labor Standards</w:t>
            </w:r>
          </w:p>
          <w:p w14:paraId="43CFD815" w14:textId="56928F22" w:rsidR="3120D8D2" w:rsidRDefault="3120D8D2" w:rsidP="3120D8D2"/>
          <w:p w14:paraId="3A38B9C8" w14:textId="31042EBA" w:rsidR="3120D8D2" w:rsidRDefault="3120D8D2" w:rsidP="3120D8D2">
            <w:pPr>
              <w:rPr>
                <w:rFonts w:ascii="Calibri" w:eastAsia="Calibri" w:hAnsi="Calibri" w:cs="Calibri"/>
                <w:b/>
                <w:bCs/>
              </w:rPr>
            </w:pPr>
          </w:p>
          <w:p w14:paraId="45D19DBF" w14:textId="5EB18DF3" w:rsidR="3120D8D2" w:rsidRDefault="3120D8D2" w:rsidP="3120D8D2">
            <w:pPr>
              <w:rPr>
                <w:rFonts w:ascii="Calibri" w:eastAsia="Calibri" w:hAnsi="Calibri" w:cs="Calibri"/>
                <w:i/>
                <w:iCs/>
              </w:rPr>
            </w:pPr>
          </w:p>
          <w:p w14:paraId="0929B529" w14:textId="368F0068" w:rsidR="3120D8D2" w:rsidRDefault="3120D8D2" w:rsidP="3120D8D2">
            <w:pPr>
              <w:rPr>
                <w:rFonts w:ascii="Calibri" w:eastAsia="Calibri" w:hAnsi="Calibri" w:cs="Calibri"/>
                <w:i/>
                <w:iCs/>
              </w:rPr>
            </w:pPr>
          </w:p>
        </w:tc>
        <w:tc>
          <w:tcPr>
            <w:tcW w:w="4805" w:type="dxa"/>
            <w:shd w:val="clear" w:color="auto" w:fill="auto"/>
          </w:tcPr>
          <w:p w14:paraId="1141D59A" w14:textId="04D16DC0" w:rsidR="3120D8D2" w:rsidRDefault="3120D8D2" w:rsidP="3120D8D2">
            <w:pPr>
              <w:spacing w:line="259" w:lineRule="auto"/>
              <w:rPr>
                <w:rFonts w:ascii="Calibri" w:eastAsia="Calibri" w:hAnsi="Calibri" w:cs="Calibri"/>
                <w:color w:val="000000" w:themeColor="text1"/>
              </w:rPr>
            </w:pPr>
            <w:r w:rsidRPr="3120D8D2">
              <w:rPr>
                <w:rFonts w:ascii="Calibri" w:eastAsia="Calibri" w:hAnsi="Calibri" w:cs="Calibri"/>
                <w:b/>
                <w:bCs/>
                <w:color w:val="000000" w:themeColor="text1"/>
              </w:rPr>
              <w:t>Demonstration of Compliance:</w:t>
            </w:r>
          </w:p>
          <w:p w14:paraId="2791D8DC" w14:textId="77777777" w:rsidR="00624A8B" w:rsidRDefault="00624A8B" w:rsidP="00624A8B"/>
          <w:p w14:paraId="0AAD40A3" w14:textId="3E4912AE" w:rsidR="3120D8D2" w:rsidRPr="00624A8B" w:rsidRDefault="009D48E2" w:rsidP="00624A8B">
            <w:pPr>
              <w:rPr>
                <w:rFonts w:eastAsiaTheme="minorEastAsia"/>
                <w:color w:val="000000" w:themeColor="text1"/>
              </w:rPr>
            </w:pPr>
            <w:r>
              <w:t xml:space="preserve">(a) Management Procedures: </w:t>
            </w:r>
            <w:r w:rsidR="3120D8D2">
              <w:t xml:space="preserve">The district has procedures for managing </w:t>
            </w:r>
            <w:r w:rsidR="77913838">
              <w:t>construction</w:t>
            </w:r>
            <w:r w:rsidR="0A09B1C2">
              <w:t xml:space="preserve">, </w:t>
            </w:r>
            <w:r w:rsidR="77913838">
              <w:t>capital projects</w:t>
            </w:r>
            <w:r w:rsidR="431795C8">
              <w:t>, or capital equipment</w:t>
            </w:r>
            <w:r w:rsidR="77913838">
              <w:t xml:space="preserve"> funded</w:t>
            </w:r>
            <w:r w:rsidR="03A6C138">
              <w:t xml:space="preserve"> (in whole or in part)</w:t>
            </w:r>
            <w:r w:rsidR="77913838">
              <w:t xml:space="preserve"> with </w:t>
            </w:r>
            <w:r w:rsidR="4594A7FA">
              <w:t>ESSER I</w:t>
            </w:r>
            <w:r w:rsidR="00AD5F1A">
              <w:t xml:space="preserve">, ESSER II, </w:t>
            </w:r>
            <w:r w:rsidR="4594A7FA">
              <w:t>or GEER I</w:t>
            </w:r>
            <w:r w:rsidR="6A9C6CBE">
              <w:t xml:space="preserve"> </w:t>
            </w:r>
            <w:r w:rsidR="77913838">
              <w:t>funds</w:t>
            </w:r>
            <w:r w:rsidR="5FFDA471">
              <w:t>.</w:t>
            </w:r>
          </w:p>
          <w:p w14:paraId="17CD00BC" w14:textId="77777777" w:rsidR="00624A8B" w:rsidRDefault="00624A8B" w:rsidP="00624A8B"/>
          <w:p w14:paraId="53128AE1" w14:textId="002035A0" w:rsidR="1E54141A" w:rsidRPr="00624A8B" w:rsidRDefault="009D48E2" w:rsidP="00624A8B">
            <w:pPr>
              <w:rPr>
                <w:rFonts w:eastAsiaTheme="minorEastAsia"/>
                <w:color w:val="000000" w:themeColor="text1"/>
              </w:rPr>
            </w:pPr>
            <w:r>
              <w:t xml:space="preserve">(b) </w:t>
            </w:r>
            <w:r w:rsidR="008C23A2">
              <w:t xml:space="preserve">Prior Approval: </w:t>
            </w:r>
            <w:r w:rsidR="1E54141A" w:rsidRPr="3120D8D2">
              <w:t xml:space="preserve">The district has procedures for receiving prior written approval from DEED (through GMS application or email) </w:t>
            </w:r>
            <w:r w:rsidR="4A6D685F" w:rsidRPr="3120D8D2">
              <w:t>for equipment and other capital expenditures</w:t>
            </w:r>
            <w:r w:rsidR="4AEEF504" w:rsidRPr="3120D8D2">
              <w:t xml:space="preserve"> funded with ESSER I</w:t>
            </w:r>
            <w:r w:rsidR="00AD5F1A">
              <w:t xml:space="preserve">, ESSER II, </w:t>
            </w:r>
            <w:r w:rsidR="4AEEF504" w:rsidRPr="3120D8D2">
              <w:t>or GEER I</w:t>
            </w:r>
            <w:r w:rsidR="755AAE40" w:rsidRPr="3120D8D2">
              <w:t>.</w:t>
            </w:r>
          </w:p>
          <w:p w14:paraId="628E19E7" w14:textId="77777777" w:rsidR="00624A8B" w:rsidRDefault="00624A8B" w:rsidP="00624A8B"/>
          <w:p w14:paraId="1C5E82F8" w14:textId="62861BCB" w:rsidR="1B42375A" w:rsidRPr="00624A8B" w:rsidRDefault="008C23A2" w:rsidP="00624A8B">
            <w:pPr>
              <w:rPr>
                <w:rFonts w:eastAsiaTheme="minorEastAsia"/>
                <w:color w:val="000000" w:themeColor="text1"/>
              </w:rPr>
            </w:pPr>
            <w:r>
              <w:t xml:space="preserve">(c) Davis Bacon: </w:t>
            </w:r>
            <w:r w:rsidR="1B42375A" w:rsidRPr="3120D8D2">
              <w:t>For minor remodeling, renovation, repair, or construction contracts (funded with ESSER I</w:t>
            </w:r>
            <w:r w:rsidR="00AD5F1A">
              <w:t>, ESSER II,</w:t>
            </w:r>
            <w:r w:rsidR="1B42375A" w:rsidRPr="3120D8D2">
              <w:t xml:space="preserve"> or GEER I) over $2,000, the district has policies and procedures in place to meet all </w:t>
            </w:r>
            <w:r w:rsidR="47B108E7" w:rsidRPr="3120D8D2">
              <w:t>Davis-Bacon prevailing wage requirements</w:t>
            </w:r>
            <w:r w:rsidR="05143E32" w:rsidRPr="3120D8D2">
              <w:t>.</w:t>
            </w:r>
            <w:r w:rsidR="47B108E7" w:rsidRPr="3120D8D2">
              <w:t xml:space="preserve">  </w:t>
            </w:r>
          </w:p>
          <w:p w14:paraId="7E3B3DFC" w14:textId="3F69DCF0" w:rsidR="3120D8D2" w:rsidRDefault="3120D8D2" w:rsidP="3120D8D2"/>
        </w:tc>
        <w:tc>
          <w:tcPr>
            <w:tcW w:w="4200" w:type="dxa"/>
            <w:shd w:val="clear" w:color="auto" w:fill="auto"/>
          </w:tcPr>
          <w:p w14:paraId="15A1F702" w14:textId="02202C95" w:rsidR="3120D8D2" w:rsidRDefault="3120D8D2" w:rsidP="3120D8D2">
            <w:pPr>
              <w:spacing w:line="257" w:lineRule="auto"/>
              <w:rPr>
                <w:rFonts w:ascii="Calibri" w:eastAsia="Calibri" w:hAnsi="Calibri" w:cs="Calibri"/>
                <w:b/>
                <w:bCs/>
                <w:color w:val="000000" w:themeColor="text1"/>
              </w:rPr>
            </w:pPr>
            <w:r w:rsidRPr="0092642C">
              <w:rPr>
                <w:rFonts w:ascii="Calibri" w:eastAsia="Calibri" w:hAnsi="Calibri" w:cs="Calibri"/>
                <w:b/>
                <w:bCs/>
                <w:color w:val="000000" w:themeColor="text1"/>
              </w:rPr>
              <w:t>Sample Sources of Evidence:</w:t>
            </w:r>
          </w:p>
          <w:p w14:paraId="5A392D7A" w14:textId="77777777" w:rsidR="005C7B02" w:rsidRPr="0092642C" w:rsidRDefault="005C7B02" w:rsidP="3120D8D2">
            <w:pPr>
              <w:spacing w:line="257" w:lineRule="auto"/>
              <w:rPr>
                <w:rFonts w:ascii="Calibri" w:eastAsia="Calibri" w:hAnsi="Calibri" w:cs="Calibri"/>
                <w:b/>
                <w:bCs/>
                <w:color w:val="000000" w:themeColor="text1"/>
              </w:rPr>
            </w:pPr>
          </w:p>
          <w:p w14:paraId="7EEAE22A" w14:textId="24F82BC3" w:rsidR="409F6236" w:rsidRDefault="409F6236" w:rsidP="3120D8D2">
            <w:pPr>
              <w:pStyle w:val="ListParagraph"/>
              <w:numPr>
                <w:ilvl w:val="0"/>
                <w:numId w:val="4"/>
              </w:numPr>
              <w:rPr>
                <w:rFonts w:eastAsiaTheme="minorEastAsia"/>
              </w:rPr>
            </w:pPr>
            <w:r w:rsidRPr="3120D8D2">
              <w:rPr>
                <w:rFonts w:ascii="Calibri" w:eastAsia="Calibri" w:hAnsi="Calibri" w:cs="Calibri"/>
              </w:rPr>
              <w:t xml:space="preserve">Capital </w:t>
            </w:r>
            <w:r w:rsidR="56E24698" w:rsidRPr="3120D8D2">
              <w:rPr>
                <w:rFonts w:ascii="Calibri" w:eastAsia="Calibri" w:hAnsi="Calibri" w:cs="Calibri"/>
              </w:rPr>
              <w:t>p</w:t>
            </w:r>
            <w:r w:rsidRPr="3120D8D2">
              <w:rPr>
                <w:rFonts w:ascii="Calibri" w:eastAsia="Calibri" w:hAnsi="Calibri" w:cs="Calibri"/>
              </w:rPr>
              <w:t>roject</w:t>
            </w:r>
            <w:r w:rsidR="3120D8D2" w:rsidRPr="3120D8D2">
              <w:rPr>
                <w:rFonts w:ascii="Calibri" w:eastAsia="Calibri" w:hAnsi="Calibri" w:cs="Calibri"/>
              </w:rPr>
              <w:t xml:space="preserve"> </w:t>
            </w:r>
            <w:r w:rsidR="7B00D61C" w:rsidRPr="3120D8D2">
              <w:rPr>
                <w:rFonts w:ascii="Calibri" w:eastAsia="Calibri" w:hAnsi="Calibri" w:cs="Calibri"/>
              </w:rPr>
              <w:t>m</w:t>
            </w:r>
            <w:r w:rsidR="3120D8D2" w:rsidRPr="3120D8D2">
              <w:rPr>
                <w:rFonts w:ascii="Calibri" w:eastAsia="Calibri" w:hAnsi="Calibri" w:cs="Calibri"/>
              </w:rPr>
              <w:t>anagement manuals, handbooks, SOPs, etc.</w:t>
            </w:r>
          </w:p>
          <w:p w14:paraId="1864C207" w14:textId="2ADC38FF" w:rsidR="3120D8D2" w:rsidRDefault="3120D8D2" w:rsidP="3120D8D2">
            <w:pPr>
              <w:pStyle w:val="ListParagraph"/>
              <w:numPr>
                <w:ilvl w:val="0"/>
                <w:numId w:val="4"/>
              </w:numPr>
              <w:rPr>
                <w:rFonts w:eastAsiaTheme="minorEastAsia"/>
              </w:rPr>
            </w:pPr>
            <w:r>
              <w:t xml:space="preserve">Most recent </w:t>
            </w:r>
            <w:r w:rsidR="5129AB54">
              <w:t>list of capital projects funded with ESSER I</w:t>
            </w:r>
            <w:r w:rsidR="00AD5F1A">
              <w:t>, ESSER II,</w:t>
            </w:r>
            <w:r w:rsidR="5129AB54">
              <w:t xml:space="preserve"> or GEER I</w:t>
            </w:r>
          </w:p>
          <w:p w14:paraId="23989D37" w14:textId="05EDF9B7" w:rsidR="3120D8D2" w:rsidRDefault="3120D8D2" w:rsidP="3120D8D2">
            <w:pPr>
              <w:pStyle w:val="ListParagraph"/>
              <w:numPr>
                <w:ilvl w:val="0"/>
                <w:numId w:val="4"/>
              </w:numPr>
              <w:rPr>
                <w:rFonts w:eastAsiaTheme="minorEastAsia"/>
              </w:rPr>
            </w:pPr>
            <w:r>
              <w:t xml:space="preserve">Policies for managing </w:t>
            </w:r>
            <w:r w:rsidR="3AF63C20">
              <w:t>capital projects funded with federal funds</w:t>
            </w:r>
          </w:p>
          <w:p w14:paraId="0F77F09B" w14:textId="4C6751A6" w:rsidR="3120D8D2" w:rsidRDefault="3120D8D2" w:rsidP="3120D8D2">
            <w:pPr>
              <w:pStyle w:val="ListParagraph"/>
              <w:numPr>
                <w:ilvl w:val="0"/>
                <w:numId w:val="4"/>
              </w:numPr>
              <w:rPr>
                <w:rFonts w:eastAsiaTheme="minorEastAsia"/>
              </w:rPr>
            </w:pPr>
            <w:r>
              <w:t xml:space="preserve">Policies for conducting physical </w:t>
            </w:r>
            <w:r w:rsidR="527F6914">
              <w:t xml:space="preserve">inspections </w:t>
            </w:r>
            <w:r>
              <w:t>and reconciliations</w:t>
            </w:r>
            <w:r w:rsidR="3E4549FA">
              <w:t xml:space="preserve"> of capital projects</w:t>
            </w:r>
          </w:p>
          <w:p w14:paraId="1B637BA1" w14:textId="03711B32" w:rsidR="3120D8D2" w:rsidRDefault="3120D8D2" w:rsidP="3120D8D2">
            <w:pPr>
              <w:pStyle w:val="ListParagraph"/>
              <w:numPr>
                <w:ilvl w:val="0"/>
                <w:numId w:val="4"/>
              </w:numPr>
              <w:rPr>
                <w:rFonts w:eastAsiaTheme="minorEastAsia"/>
              </w:rPr>
            </w:pPr>
            <w:r>
              <w:t xml:space="preserve">Policies for disposition of </w:t>
            </w:r>
            <w:r w:rsidR="241E3D02">
              <w:t xml:space="preserve">capital </w:t>
            </w:r>
            <w:r>
              <w:t>equipment</w:t>
            </w:r>
          </w:p>
          <w:p w14:paraId="3065E10A" w14:textId="3C5291B6" w:rsidR="3120D8D2" w:rsidRDefault="3120D8D2" w:rsidP="3120D8D2">
            <w:pPr>
              <w:pStyle w:val="ListParagraph"/>
              <w:numPr>
                <w:ilvl w:val="0"/>
                <w:numId w:val="4"/>
              </w:numPr>
              <w:rPr>
                <w:rFonts w:eastAsiaTheme="minorEastAsia"/>
              </w:rPr>
            </w:pPr>
            <w:r>
              <w:t xml:space="preserve">Documented policies regarding access, storage, and use of </w:t>
            </w:r>
            <w:r w:rsidR="709FEA82">
              <w:t>capital equipment (vehicles, technology servers, etc</w:t>
            </w:r>
            <w:r w:rsidR="0900E42B">
              <w:t>.</w:t>
            </w:r>
            <w:r w:rsidR="709FEA82">
              <w:t>)</w:t>
            </w:r>
          </w:p>
          <w:p w14:paraId="5BF72D8E" w14:textId="3CBDB118" w:rsidR="32557E23" w:rsidRDefault="32557E23" w:rsidP="3120D8D2">
            <w:pPr>
              <w:pStyle w:val="ListParagraph"/>
              <w:numPr>
                <w:ilvl w:val="0"/>
                <w:numId w:val="4"/>
              </w:numPr>
              <w:rPr>
                <w:rFonts w:eastAsiaTheme="minorEastAsia"/>
                <w:color w:val="000000" w:themeColor="text1"/>
              </w:rPr>
            </w:pPr>
            <w:r>
              <w:t>Construction contracts that specify all contractors or subcontractors must pay wages that are not less than those established for the locality of the project (prevailing wage rates)</w:t>
            </w:r>
          </w:p>
        </w:tc>
      </w:tr>
    </w:tbl>
    <w:p w14:paraId="7B32CF27" w14:textId="5C52C0B1" w:rsidR="3120D8D2" w:rsidRDefault="3120D8D2" w:rsidP="005C7B02">
      <w:pPr>
        <w:spacing w:after="0" w:line="240" w:lineRule="auto"/>
      </w:pPr>
    </w:p>
    <w:tbl>
      <w:tblPr>
        <w:tblStyle w:val="TableGrid"/>
        <w:tblW w:w="0" w:type="auto"/>
        <w:tblLook w:val="04A0" w:firstRow="1" w:lastRow="0" w:firstColumn="1" w:lastColumn="0" w:noHBand="0" w:noVBand="1"/>
      </w:tblPr>
      <w:tblGrid>
        <w:gridCol w:w="8905"/>
        <w:gridCol w:w="4045"/>
      </w:tblGrid>
      <w:tr w:rsidR="002D540E" w14:paraId="4E1B24FC" w14:textId="77777777" w:rsidTr="00B8501B">
        <w:tc>
          <w:tcPr>
            <w:tcW w:w="8905" w:type="dxa"/>
            <w:shd w:val="clear" w:color="auto" w:fill="2E74B5" w:themeFill="accent5" w:themeFillShade="BF"/>
          </w:tcPr>
          <w:p w14:paraId="4460EFAE" w14:textId="2E835F2D" w:rsidR="002D540E" w:rsidRPr="002D540E" w:rsidRDefault="002D540E">
            <w:pPr>
              <w:rPr>
                <w:b/>
                <w:bCs/>
                <w:color w:val="FFFFFF" w:themeColor="background1"/>
              </w:rPr>
            </w:pPr>
            <w:r w:rsidRPr="002D540E">
              <w:rPr>
                <w:b/>
                <w:bCs/>
                <w:color w:val="FFFFFF" w:themeColor="background1"/>
              </w:rPr>
              <w:t>District Response</w:t>
            </w:r>
            <w:r>
              <w:rPr>
                <w:b/>
                <w:bCs/>
                <w:color w:val="FFFFFF" w:themeColor="background1"/>
              </w:rPr>
              <w:t>, Indicator 1</w:t>
            </w:r>
            <w:r w:rsidR="00B16B51">
              <w:rPr>
                <w:b/>
                <w:bCs/>
                <w:color w:val="FFFFFF" w:themeColor="background1"/>
              </w:rPr>
              <w:t>2</w:t>
            </w:r>
          </w:p>
        </w:tc>
        <w:tc>
          <w:tcPr>
            <w:tcW w:w="4045" w:type="dxa"/>
            <w:shd w:val="clear" w:color="auto" w:fill="2E74B5" w:themeFill="accent5" w:themeFillShade="BF"/>
          </w:tcPr>
          <w:p w14:paraId="55D7AD2B" w14:textId="3919DF81" w:rsidR="002D540E" w:rsidRPr="002D540E" w:rsidRDefault="002D540E">
            <w:pPr>
              <w:rPr>
                <w:b/>
                <w:bCs/>
                <w:color w:val="FFFFFF" w:themeColor="background1"/>
              </w:rPr>
            </w:pPr>
            <w:r w:rsidRPr="002D540E">
              <w:rPr>
                <w:b/>
                <w:bCs/>
                <w:color w:val="FFFFFF" w:themeColor="background1"/>
              </w:rPr>
              <w:t>District Attachments</w:t>
            </w:r>
            <w:r>
              <w:rPr>
                <w:b/>
                <w:bCs/>
                <w:color w:val="FFFFFF" w:themeColor="background1"/>
              </w:rPr>
              <w:t>, Indicator 1</w:t>
            </w:r>
            <w:r w:rsidR="00B16B51">
              <w:rPr>
                <w:b/>
                <w:bCs/>
                <w:color w:val="FFFFFF" w:themeColor="background1"/>
              </w:rPr>
              <w:t>2</w:t>
            </w:r>
          </w:p>
        </w:tc>
      </w:tr>
      <w:tr w:rsidR="002D540E" w14:paraId="3D895354" w14:textId="77777777" w:rsidTr="00B8501B">
        <w:tc>
          <w:tcPr>
            <w:tcW w:w="8905" w:type="dxa"/>
            <w:shd w:val="clear" w:color="auto" w:fill="DEEAF6" w:themeFill="accent5" w:themeFillTint="33"/>
          </w:tcPr>
          <w:sdt>
            <w:sdtPr>
              <w:id w:val="-570879046"/>
              <w:placeholder>
                <w:docPart w:val="CEC4BA1F2D8842E4A3823F49EB8DC827"/>
              </w:placeholder>
              <w:showingPlcHdr/>
            </w:sdtPr>
            <w:sdtEndPr/>
            <w:sdtContent>
              <w:p w14:paraId="2C989302" w14:textId="08805BC3" w:rsidR="002D540E" w:rsidRDefault="00EE1250">
                <w:r w:rsidRPr="00291EF8">
                  <w:rPr>
                    <w:rStyle w:val="PlaceholderText"/>
                    <w:color w:val="595959" w:themeColor="text1" w:themeTint="A6"/>
                  </w:rPr>
                  <w:t>Click or tap here to enter text.</w:t>
                </w:r>
              </w:p>
            </w:sdtContent>
          </w:sdt>
          <w:p w14:paraId="0266B3A3" w14:textId="77777777" w:rsidR="008C23A2" w:rsidRDefault="008C23A2"/>
        </w:tc>
        <w:sdt>
          <w:sdtPr>
            <w:id w:val="264586377"/>
            <w:placeholder>
              <w:docPart w:val="B779B123355D4E98B8308EB9E1A86CCF"/>
            </w:placeholder>
            <w:showingPlcHdr/>
          </w:sdtPr>
          <w:sdtEndPr/>
          <w:sdtContent>
            <w:tc>
              <w:tcPr>
                <w:tcW w:w="4045" w:type="dxa"/>
                <w:shd w:val="clear" w:color="auto" w:fill="DEEAF6" w:themeFill="accent5" w:themeFillTint="33"/>
              </w:tcPr>
              <w:p w14:paraId="390630C2" w14:textId="45897C2D" w:rsidR="002D540E" w:rsidRDefault="00EE1250">
                <w:r w:rsidRPr="00291EF8">
                  <w:rPr>
                    <w:rStyle w:val="PlaceholderText"/>
                    <w:color w:val="595959" w:themeColor="text1" w:themeTint="A6"/>
                  </w:rPr>
                  <w:t>Click or tap here to enter text.</w:t>
                </w:r>
              </w:p>
            </w:tc>
          </w:sdtContent>
        </w:sdt>
      </w:tr>
    </w:tbl>
    <w:p w14:paraId="42D24B6A" w14:textId="5A965147" w:rsidR="0092642C" w:rsidRDefault="0092642C" w:rsidP="3120D8D2"/>
    <w:p w14:paraId="53B8E490" w14:textId="77777777" w:rsidR="0092642C" w:rsidRDefault="0092642C">
      <w:r>
        <w:br w:type="page"/>
      </w:r>
    </w:p>
    <w:tbl>
      <w:tblPr>
        <w:tblStyle w:val="TableGrid"/>
        <w:tblW w:w="0" w:type="auto"/>
        <w:tblLook w:val="04A0" w:firstRow="1" w:lastRow="0" w:firstColumn="1" w:lastColumn="0" w:noHBand="0" w:noVBand="1"/>
      </w:tblPr>
      <w:tblGrid>
        <w:gridCol w:w="12950"/>
      </w:tblGrid>
      <w:tr w:rsidR="00274BF7" w14:paraId="4D1B3244" w14:textId="77777777">
        <w:tc>
          <w:tcPr>
            <w:tcW w:w="12950" w:type="dxa"/>
            <w:shd w:val="clear" w:color="auto" w:fill="1F4E79" w:themeFill="accent5" w:themeFillShade="80"/>
          </w:tcPr>
          <w:p w14:paraId="74B489E6" w14:textId="0ADC57D6" w:rsidR="00274BF7" w:rsidRPr="00CA04E7" w:rsidRDefault="00274BF7" w:rsidP="00274BF7">
            <w:pPr>
              <w:spacing w:line="259" w:lineRule="auto"/>
              <w:rPr>
                <w:b/>
                <w:bCs/>
              </w:rPr>
            </w:pPr>
            <w:r w:rsidRPr="00CA04E7">
              <w:rPr>
                <w:b/>
                <w:bCs/>
                <w:color w:val="FFFFFF" w:themeColor="background1"/>
                <w:sz w:val="32"/>
                <w:szCs w:val="32"/>
              </w:rPr>
              <w:lastRenderedPageBreak/>
              <w:t xml:space="preserve">Indicator </w:t>
            </w:r>
            <w:r>
              <w:rPr>
                <w:b/>
                <w:bCs/>
                <w:color w:val="FFFFFF" w:themeColor="background1"/>
                <w:sz w:val="32"/>
                <w:szCs w:val="32"/>
              </w:rPr>
              <w:t>1</w:t>
            </w:r>
            <w:r w:rsidR="00B16B51">
              <w:rPr>
                <w:b/>
                <w:bCs/>
                <w:color w:val="FFFFFF" w:themeColor="background1"/>
                <w:sz w:val="32"/>
                <w:szCs w:val="32"/>
              </w:rPr>
              <w:t>3</w:t>
            </w:r>
            <w:r w:rsidRPr="00274BF7">
              <w:rPr>
                <w:b/>
                <w:bCs/>
                <w:color w:val="FFFFFF" w:themeColor="background1"/>
                <w:sz w:val="32"/>
                <w:szCs w:val="32"/>
              </w:rPr>
              <w:t xml:space="preserve">, </w:t>
            </w:r>
            <w:r>
              <w:rPr>
                <w:b/>
                <w:bCs/>
                <w:color w:val="FFFFFF" w:themeColor="background1"/>
                <w:sz w:val="32"/>
                <w:szCs w:val="32"/>
              </w:rPr>
              <w:t xml:space="preserve">Timely Reimbursement Requests </w:t>
            </w:r>
          </w:p>
        </w:tc>
      </w:tr>
    </w:tbl>
    <w:p w14:paraId="66DCEC45" w14:textId="77777777" w:rsidR="002D540E" w:rsidRDefault="002D540E" w:rsidP="005C7B02">
      <w:pPr>
        <w:spacing w:after="0" w:line="240" w:lineRule="auto"/>
      </w:pPr>
    </w:p>
    <w:tbl>
      <w:tblPr>
        <w:tblStyle w:val="TableGrid"/>
        <w:tblW w:w="13050" w:type="dxa"/>
        <w:tblLayout w:type="fixed"/>
        <w:tblLook w:val="06A0" w:firstRow="1" w:lastRow="0" w:firstColumn="1" w:lastColumn="0" w:noHBand="1" w:noVBand="1"/>
      </w:tblPr>
      <w:tblGrid>
        <w:gridCol w:w="3645"/>
        <w:gridCol w:w="5205"/>
        <w:gridCol w:w="4200"/>
      </w:tblGrid>
      <w:tr w:rsidR="3120D8D2" w14:paraId="0E741D11" w14:textId="77777777" w:rsidTr="00B8501B">
        <w:tc>
          <w:tcPr>
            <w:tcW w:w="3645" w:type="dxa"/>
            <w:shd w:val="clear" w:color="auto" w:fill="auto"/>
          </w:tcPr>
          <w:p w14:paraId="5139E4FE" w14:textId="63A1670E" w:rsidR="3120D8D2" w:rsidRDefault="3120D8D2" w:rsidP="3120D8D2">
            <w:pPr>
              <w:rPr>
                <w:rFonts w:ascii="Calibri" w:eastAsia="Calibri" w:hAnsi="Calibri" w:cs="Calibri"/>
                <w:b/>
                <w:bCs/>
              </w:rPr>
            </w:pPr>
            <w:r w:rsidRPr="3120D8D2">
              <w:rPr>
                <w:rFonts w:ascii="Calibri" w:eastAsia="Calibri" w:hAnsi="Calibri" w:cs="Calibri"/>
                <w:b/>
                <w:bCs/>
              </w:rPr>
              <w:t>Legal References:</w:t>
            </w:r>
          </w:p>
          <w:p w14:paraId="1BB6361B" w14:textId="506DA7C3" w:rsidR="3120D8D2" w:rsidRDefault="3120D8D2" w:rsidP="3120D8D2">
            <w:pPr>
              <w:rPr>
                <w:rFonts w:ascii="Calibri" w:eastAsia="Calibri" w:hAnsi="Calibri" w:cs="Calibri"/>
                <w:b/>
                <w:bCs/>
              </w:rPr>
            </w:pPr>
          </w:p>
          <w:p w14:paraId="49DD729E" w14:textId="3A6A6B2C" w:rsidR="43EF1D9C" w:rsidRDefault="43EF1D9C" w:rsidP="3120D8D2">
            <w:pPr>
              <w:rPr>
                <w:rFonts w:ascii="Calibri" w:eastAsia="Calibri" w:hAnsi="Calibri" w:cs="Calibri"/>
                <w:b/>
                <w:bCs/>
              </w:rPr>
            </w:pPr>
            <w:r w:rsidRPr="3120D8D2">
              <w:rPr>
                <w:rFonts w:ascii="Calibri" w:eastAsia="Calibri" w:hAnsi="Calibri" w:cs="Calibri"/>
                <w:b/>
                <w:bCs/>
              </w:rPr>
              <w:t>2 C.F.R. Part 200, Subpart D</w:t>
            </w:r>
          </w:p>
          <w:p w14:paraId="23B3078A" w14:textId="31042EBA" w:rsidR="3120D8D2" w:rsidRDefault="3120D8D2" w:rsidP="3120D8D2">
            <w:pPr>
              <w:rPr>
                <w:rFonts w:ascii="Calibri" w:eastAsia="Calibri" w:hAnsi="Calibri" w:cs="Calibri"/>
                <w:b/>
                <w:bCs/>
              </w:rPr>
            </w:pPr>
          </w:p>
          <w:p w14:paraId="3F286B33" w14:textId="5EB18DF3" w:rsidR="3120D8D2" w:rsidRDefault="3120D8D2" w:rsidP="3120D8D2">
            <w:pPr>
              <w:rPr>
                <w:rFonts w:ascii="Calibri" w:eastAsia="Calibri" w:hAnsi="Calibri" w:cs="Calibri"/>
                <w:i/>
                <w:iCs/>
              </w:rPr>
            </w:pPr>
          </w:p>
          <w:p w14:paraId="09780CD7" w14:textId="368F0068" w:rsidR="3120D8D2" w:rsidRDefault="3120D8D2" w:rsidP="3120D8D2">
            <w:pPr>
              <w:rPr>
                <w:rFonts w:ascii="Calibri" w:eastAsia="Calibri" w:hAnsi="Calibri" w:cs="Calibri"/>
                <w:i/>
                <w:iCs/>
              </w:rPr>
            </w:pPr>
          </w:p>
        </w:tc>
        <w:tc>
          <w:tcPr>
            <w:tcW w:w="5205" w:type="dxa"/>
            <w:shd w:val="clear" w:color="auto" w:fill="auto"/>
          </w:tcPr>
          <w:p w14:paraId="5902CD98" w14:textId="04D16DC0" w:rsidR="3120D8D2" w:rsidRDefault="3120D8D2" w:rsidP="3120D8D2">
            <w:pPr>
              <w:spacing w:line="259" w:lineRule="auto"/>
              <w:rPr>
                <w:rFonts w:ascii="Calibri" w:eastAsia="Calibri" w:hAnsi="Calibri" w:cs="Calibri"/>
                <w:color w:val="000000" w:themeColor="text1"/>
              </w:rPr>
            </w:pPr>
            <w:r w:rsidRPr="3120D8D2">
              <w:rPr>
                <w:rFonts w:ascii="Calibri" w:eastAsia="Calibri" w:hAnsi="Calibri" w:cs="Calibri"/>
                <w:b/>
                <w:bCs/>
                <w:color w:val="000000" w:themeColor="text1"/>
              </w:rPr>
              <w:t>Demonstration of Compliance:</w:t>
            </w:r>
          </w:p>
          <w:p w14:paraId="2E26227D" w14:textId="77777777" w:rsidR="00624A8B" w:rsidRDefault="00624A8B" w:rsidP="00624A8B"/>
          <w:p w14:paraId="2C1A2CC3" w14:textId="33611317" w:rsidR="3120D8D2" w:rsidRPr="00624A8B" w:rsidRDefault="3120D8D2" w:rsidP="00624A8B">
            <w:pPr>
              <w:rPr>
                <w:rFonts w:eastAsiaTheme="minorEastAsia"/>
                <w:color w:val="000000" w:themeColor="text1"/>
              </w:rPr>
            </w:pPr>
            <w:r>
              <w:t xml:space="preserve">The </w:t>
            </w:r>
            <w:r w:rsidR="6498345A">
              <w:t>district</w:t>
            </w:r>
            <w:r w:rsidR="44762DF7">
              <w:t xml:space="preserve"> has a procedure in place to ensure timely submittal of quarterly reimbursement requests.</w:t>
            </w:r>
          </w:p>
        </w:tc>
        <w:tc>
          <w:tcPr>
            <w:tcW w:w="4200" w:type="dxa"/>
            <w:shd w:val="clear" w:color="auto" w:fill="auto"/>
          </w:tcPr>
          <w:p w14:paraId="6F389619" w14:textId="02202C95" w:rsidR="3120D8D2" w:rsidRDefault="3120D8D2" w:rsidP="3120D8D2">
            <w:pPr>
              <w:spacing w:line="257" w:lineRule="auto"/>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380C7D38" w14:textId="77777777" w:rsidR="005C7B02" w:rsidRPr="003B3F39" w:rsidRDefault="005C7B02" w:rsidP="3120D8D2">
            <w:pPr>
              <w:spacing w:line="257" w:lineRule="auto"/>
              <w:rPr>
                <w:rFonts w:ascii="Calibri" w:eastAsia="Calibri" w:hAnsi="Calibri" w:cs="Calibri"/>
                <w:b/>
                <w:bCs/>
                <w:color w:val="000000" w:themeColor="text1"/>
              </w:rPr>
            </w:pPr>
          </w:p>
          <w:p w14:paraId="4187286E" w14:textId="2ED0A867" w:rsidR="5E797DEE" w:rsidRDefault="5E797DEE" w:rsidP="3120D8D2">
            <w:pPr>
              <w:pStyle w:val="ListParagraph"/>
              <w:numPr>
                <w:ilvl w:val="0"/>
                <w:numId w:val="4"/>
              </w:numPr>
              <w:rPr>
                <w:rFonts w:eastAsiaTheme="minorEastAsia"/>
              </w:rPr>
            </w:pPr>
            <w:r w:rsidRPr="3120D8D2">
              <w:rPr>
                <w:rFonts w:ascii="Calibri" w:eastAsia="Calibri" w:hAnsi="Calibri" w:cs="Calibri"/>
              </w:rPr>
              <w:t>History logs of reimbursement requests</w:t>
            </w:r>
          </w:p>
          <w:p w14:paraId="67EEFB9B" w14:textId="381F9F16" w:rsidR="5E797DEE" w:rsidRDefault="5E797DEE" w:rsidP="3120D8D2">
            <w:pPr>
              <w:pStyle w:val="ListParagraph"/>
              <w:numPr>
                <w:ilvl w:val="0"/>
                <w:numId w:val="4"/>
              </w:numPr>
            </w:pPr>
            <w:r w:rsidRPr="3120D8D2">
              <w:rPr>
                <w:rFonts w:ascii="Calibri" w:eastAsia="Calibri" w:hAnsi="Calibri" w:cs="Calibri"/>
              </w:rPr>
              <w:t>Policy or procedure documents</w:t>
            </w:r>
          </w:p>
          <w:p w14:paraId="27BA37B9" w14:textId="26F1D609" w:rsidR="5E797DEE" w:rsidRDefault="5E797DEE" w:rsidP="3120D8D2">
            <w:pPr>
              <w:pStyle w:val="ListParagraph"/>
              <w:numPr>
                <w:ilvl w:val="0"/>
                <w:numId w:val="4"/>
              </w:numPr>
            </w:pPr>
            <w:r w:rsidRPr="3120D8D2">
              <w:rPr>
                <w:rFonts w:ascii="Calibri" w:eastAsia="Calibri" w:hAnsi="Calibri" w:cs="Calibri"/>
              </w:rPr>
              <w:t>Fiscal handbooks</w:t>
            </w:r>
          </w:p>
        </w:tc>
      </w:tr>
    </w:tbl>
    <w:p w14:paraId="53A269DB" w14:textId="5244FF8A" w:rsidR="3120D8D2" w:rsidRDefault="3120D8D2" w:rsidP="005C7B02">
      <w:pPr>
        <w:spacing w:after="0" w:line="240" w:lineRule="auto"/>
      </w:pPr>
    </w:p>
    <w:tbl>
      <w:tblPr>
        <w:tblStyle w:val="TableGrid"/>
        <w:tblW w:w="0" w:type="auto"/>
        <w:tblLook w:val="04A0" w:firstRow="1" w:lastRow="0" w:firstColumn="1" w:lastColumn="0" w:noHBand="0" w:noVBand="1"/>
      </w:tblPr>
      <w:tblGrid>
        <w:gridCol w:w="8905"/>
        <w:gridCol w:w="4045"/>
      </w:tblGrid>
      <w:tr w:rsidR="002D540E" w14:paraId="3247F37B" w14:textId="77777777" w:rsidTr="00B8501B">
        <w:tc>
          <w:tcPr>
            <w:tcW w:w="8905" w:type="dxa"/>
            <w:shd w:val="clear" w:color="auto" w:fill="2E74B5" w:themeFill="accent5" w:themeFillShade="BF"/>
          </w:tcPr>
          <w:p w14:paraId="0852D1A8" w14:textId="39C6ED8E" w:rsidR="002D540E" w:rsidRPr="002D540E" w:rsidRDefault="002D540E">
            <w:pPr>
              <w:rPr>
                <w:b/>
                <w:bCs/>
                <w:color w:val="FFFFFF" w:themeColor="background1"/>
              </w:rPr>
            </w:pPr>
            <w:r w:rsidRPr="002D540E">
              <w:rPr>
                <w:b/>
                <w:bCs/>
                <w:color w:val="FFFFFF" w:themeColor="background1"/>
              </w:rPr>
              <w:t>District Response</w:t>
            </w:r>
            <w:r>
              <w:rPr>
                <w:b/>
                <w:bCs/>
                <w:color w:val="FFFFFF" w:themeColor="background1"/>
              </w:rPr>
              <w:t>, Indicator 1</w:t>
            </w:r>
            <w:r w:rsidR="00B16B51">
              <w:rPr>
                <w:b/>
                <w:bCs/>
                <w:color w:val="FFFFFF" w:themeColor="background1"/>
              </w:rPr>
              <w:t>3</w:t>
            </w:r>
          </w:p>
        </w:tc>
        <w:tc>
          <w:tcPr>
            <w:tcW w:w="4045" w:type="dxa"/>
            <w:shd w:val="clear" w:color="auto" w:fill="2E74B5" w:themeFill="accent5" w:themeFillShade="BF"/>
          </w:tcPr>
          <w:p w14:paraId="6C41C5A3" w14:textId="11EBD7CB" w:rsidR="002D540E" w:rsidRPr="002D540E" w:rsidRDefault="002D540E">
            <w:pPr>
              <w:rPr>
                <w:b/>
                <w:bCs/>
                <w:color w:val="FFFFFF" w:themeColor="background1"/>
              </w:rPr>
            </w:pPr>
            <w:r w:rsidRPr="002D540E">
              <w:rPr>
                <w:b/>
                <w:bCs/>
                <w:color w:val="FFFFFF" w:themeColor="background1"/>
              </w:rPr>
              <w:t>District Attachments</w:t>
            </w:r>
            <w:r>
              <w:rPr>
                <w:b/>
                <w:bCs/>
                <w:color w:val="FFFFFF" w:themeColor="background1"/>
              </w:rPr>
              <w:t>, Indicator 1</w:t>
            </w:r>
            <w:r w:rsidR="00B16B51">
              <w:rPr>
                <w:b/>
                <w:bCs/>
                <w:color w:val="FFFFFF" w:themeColor="background1"/>
              </w:rPr>
              <w:t>3</w:t>
            </w:r>
          </w:p>
        </w:tc>
      </w:tr>
      <w:tr w:rsidR="002D540E" w14:paraId="534A77FA" w14:textId="77777777" w:rsidTr="00B8501B">
        <w:tc>
          <w:tcPr>
            <w:tcW w:w="8905" w:type="dxa"/>
            <w:shd w:val="clear" w:color="auto" w:fill="DEEAF6" w:themeFill="accent5" w:themeFillTint="33"/>
          </w:tcPr>
          <w:sdt>
            <w:sdtPr>
              <w:id w:val="1404801881"/>
              <w:placeholder>
                <w:docPart w:val="BB8D4599D7F94376BF71C34C69696C2D"/>
              </w:placeholder>
              <w:showingPlcHdr/>
            </w:sdtPr>
            <w:sdtEndPr/>
            <w:sdtContent>
              <w:p w14:paraId="7FC39199" w14:textId="0F104758" w:rsidR="002D540E" w:rsidRDefault="00EE1250">
                <w:r w:rsidRPr="00291EF8">
                  <w:rPr>
                    <w:rStyle w:val="PlaceholderText"/>
                    <w:color w:val="595959" w:themeColor="text1" w:themeTint="A6"/>
                  </w:rPr>
                  <w:t>Click or tap here to enter text.</w:t>
                </w:r>
              </w:p>
            </w:sdtContent>
          </w:sdt>
          <w:p w14:paraId="0D547381" w14:textId="77777777" w:rsidR="008C23A2" w:rsidRDefault="008C23A2"/>
        </w:tc>
        <w:sdt>
          <w:sdtPr>
            <w:id w:val="-158930339"/>
            <w:placeholder>
              <w:docPart w:val="4E2E7802D46E40318DB710D96E13FE6F"/>
            </w:placeholder>
            <w:showingPlcHdr/>
            <w15:color w:val="333333"/>
          </w:sdtPr>
          <w:sdtEndPr/>
          <w:sdtContent>
            <w:tc>
              <w:tcPr>
                <w:tcW w:w="4045" w:type="dxa"/>
                <w:shd w:val="clear" w:color="auto" w:fill="DEEAF6" w:themeFill="accent5" w:themeFillTint="33"/>
              </w:tcPr>
              <w:p w14:paraId="7BDFC9B7" w14:textId="2E602E7E" w:rsidR="002D540E" w:rsidRDefault="00EE1250">
                <w:r w:rsidRPr="00291EF8">
                  <w:rPr>
                    <w:rStyle w:val="PlaceholderText"/>
                    <w:color w:val="595959" w:themeColor="text1" w:themeTint="A6"/>
                  </w:rPr>
                  <w:t>Click or tap here to enter text.</w:t>
                </w:r>
              </w:p>
            </w:tc>
          </w:sdtContent>
        </w:sdt>
      </w:tr>
    </w:tbl>
    <w:p w14:paraId="455C7DCC" w14:textId="77777777" w:rsidR="002D540E" w:rsidRDefault="002D540E" w:rsidP="3120D8D2"/>
    <w:sectPr w:rsidR="002D540E">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02EC7" w14:textId="77777777" w:rsidR="00A469F6" w:rsidRDefault="00A469F6" w:rsidP="00E86318">
      <w:pPr>
        <w:spacing w:after="0" w:line="240" w:lineRule="auto"/>
      </w:pPr>
      <w:r>
        <w:separator/>
      </w:r>
    </w:p>
  </w:endnote>
  <w:endnote w:type="continuationSeparator" w:id="0">
    <w:p w14:paraId="3B77B083" w14:textId="77777777" w:rsidR="00A469F6" w:rsidRDefault="00A469F6" w:rsidP="00E86318">
      <w:pPr>
        <w:spacing w:after="0" w:line="240" w:lineRule="auto"/>
      </w:pPr>
      <w:r>
        <w:continuationSeparator/>
      </w:r>
    </w:p>
  </w:endnote>
  <w:endnote w:type="continuationNotice" w:id="1">
    <w:p w14:paraId="25BEF084" w14:textId="77777777" w:rsidR="00A469F6" w:rsidRDefault="00A46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AD7BC" w14:textId="0DFAD133" w:rsidR="006A39E8" w:rsidRDefault="0092642C">
    <w:pPr>
      <w:pStyle w:val="Footer"/>
    </w:pPr>
    <w:r>
      <w:t xml:space="preserve">GEER I, ESSER I, and ESSER II Combined School District Monitoring </w:t>
    </w:r>
    <w:r>
      <w:tab/>
    </w:r>
    <w:r>
      <w:tab/>
    </w:r>
    <w:r w:rsidR="005C7B02">
      <w:tab/>
    </w:r>
    <w:r w:rsidR="00EE1250">
      <w:t xml:space="preserve">Page </w:t>
    </w:r>
    <w:r w:rsidR="00EE1250">
      <w:rPr>
        <w:b/>
        <w:bCs/>
      </w:rPr>
      <w:fldChar w:fldCharType="begin"/>
    </w:r>
    <w:r w:rsidR="00EE1250">
      <w:rPr>
        <w:b/>
        <w:bCs/>
      </w:rPr>
      <w:instrText xml:space="preserve"> PAGE  \* Arabic  \* MERGEFORMAT </w:instrText>
    </w:r>
    <w:r w:rsidR="00EE1250">
      <w:rPr>
        <w:b/>
        <w:bCs/>
      </w:rPr>
      <w:fldChar w:fldCharType="separate"/>
    </w:r>
    <w:r w:rsidR="00EE1250">
      <w:rPr>
        <w:b/>
        <w:bCs/>
        <w:noProof/>
      </w:rPr>
      <w:t>1</w:t>
    </w:r>
    <w:r w:rsidR="00EE1250">
      <w:rPr>
        <w:b/>
        <w:bCs/>
      </w:rPr>
      <w:fldChar w:fldCharType="end"/>
    </w:r>
    <w:r w:rsidR="00EE1250">
      <w:t xml:space="preserve"> of </w:t>
    </w:r>
    <w:r w:rsidR="00EE1250">
      <w:rPr>
        <w:b/>
        <w:bCs/>
      </w:rPr>
      <w:fldChar w:fldCharType="begin"/>
    </w:r>
    <w:r w:rsidR="00EE1250">
      <w:rPr>
        <w:b/>
        <w:bCs/>
      </w:rPr>
      <w:instrText xml:space="preserve"> NUMPAGES  \* Arabic  \* MERGEFORMAT </w:instrText>
    </w:r>
    <w:r w:rsidR="00EE1250">
      <w:rPr>
        <w:b/>
        <w:bCs/>
      </w:rPr>
      <w:fldChar w:fldCharType="separate"/>
    </w:r>
    <w:r w:rsidR="00EE1250">
      <w:rPr>
        <w:b/>
        <w:bCs/>
        <w:noProof/>
      </w:rPr>
      <w:t>2</w:t>
    </w:r>
    <w:r w:rsidR="00EE1250">
      <w:rPr>
        <w:b/>
        <w:bCs/>
      </w:rPr>
      <w:fldChar w:fldCharType="end"/>
    </w:r>
    <w:r w:rsidR="00EE1250">
      <w:rPr>
        <w:noProof/>
      </w:rPr>
      <w:t xml:space="preserve"> </w:t>
    </w:r>
  </w:p>
  <w:p w14:paraId="4CE2E047" w14:textId="726DAC9F" w:rsidR="00E86318" w:rsidRDefault="00742492">
    <w:pPr>
      <w:pStyle w:val="Footer"/>
    </w:pPr>
    <w:r>
      <w:t>Alaska Department of Education &amp; Early Development</w:t>
    </w:r>
    <w:r>
      <w:tab/>
    </w:r>
    <w:r>
      <w:tab/>
    </w:r>
    <w:r>
      <w:tab/>
      <w:t>Form #</w:t>
    </w:r>
    <w:r w:rsidR="00EE1250">
      <w:t xml:space="preserve"> </w:t>
    </w:r>
    <w:r w:rsidR="00EE1250" w:rsidRPr="00EE1250">
      <w:t>05-23-046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9541F" w14:textId="77777777" w:rsidR="00A469F6" w:rsidRDefault="00A469F6" w:rsidP="00E86318">
      <w:pPr>
        <w:spacing w:after="0" w:line="240" w:lineRule="auto"/>
      </w:pPr>
      <w:r>
        <w:separator/>
      </w:r>
    </w:p>
  </w:footnote>
  <w:footnote w:type="continuationSeparator" w:id="0">
    <w:p w14:paraId="6357B01D" w14:textId="77777777" w:rsidR="00A469F6" w:rsidRDefault="00A469F6" w:rsidP="00E86318">
      <w:pPr>
        <w:spacing w:after="0" w:line="240" w:lineRule="auto"/>
      </w:pPr>
      <w:r>
        <w:continuationSeparator/>
      </w:r>
    </w:p>
  </w:footnote>
  <w:footnote w:type="continuationNotice" w:id="1">
    <w:p w14:paraId="0AF709E5" w14:textId="77777777" w:rsidR="00A469F6" w:rsidRDefault="00A469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2831C"/>
    <w:multiLevelType w:val="hybridMultilevel"/>
    <w:tmpl w:val="BCA235E0"/>
    <w:lvl w:ilvl="0" w:tplc="5CD0F516">
      <w:start w:val="1"/>
      <w:numFmt w:val="bullet"/>
      <w:lvlText w:val=""/>
      <w:lvlJc w:val="left"/>
      <w:pPr>
        <w:ind w:left="720" w:hanging="360"/>
      </w:pPr>
      <w:rPr>
        <w:rFonts w:ascii="Symbol" w:hAnsi="Symbol" w:hint="default"/>
      </w:rPr>
    </w:lvl>
    <w:lvl w:ilvl="1" w:tplc="EB28F566">
      <w:start w:val="1"/>
      <w:numFmt w:val="bullet"/>
      <w:lvlText w:val="o"/>
      <w:lvlJc w:val="left"/>
      <w:pPr>
        <w:ind w:left="1440" w:hanging="360"/>
      </w:pPr>
      <w:rPr>
        <w:rFonts w:ascii="Courier New" w:hAnsi="Courier New" w:hint="default"/>
      </w:rPr>
    </w:lvl>
    <w:lvl w:ilvl="2" w:tplc="FF34228C">
      <w:start w:val="1"/>
      <w:numFmt w:val="bullet"/>
      <w:lvlText w:val=""/>
      <w:lvlJc w:val="left"/>
      <w:pPr>
        <w:ind w:left="2160" w:hanging="360"/>
      </w:pPr>
      <w:rPr>
        <w:rFonts w:ascii="Wingdings" w:hAnsi="Wingdings" w:hint="default"/>
      </w:rPr>
    </w:lvl>
    <w:lvl w:ilvl="3" w:tplc="E1AC1A96">
      <w:start w:val="1"/>
      <w:numFmt w:val="bullet"/>
      <w:lvlText w:val=""/>
      <w:lvlJc w:val="left"/>
      <w:pPr>
        <w:ind w:left="2880" w:hanging="360"/>
      </w:pPr>
      <w:rPr>
        <w:rFonts w:ascii="Symbol" w:hAnsi="Symbol" w:hint="default"/>
      </w:rPr>
    </w:lvl>
    <w:lvl w:ilvl="4" w:tplc="2AF09CC4">
      <w:start w:val="1"/>
      <w:numFmt w:val="bullet"/>
      <w:lvlText w:val="o"/>
      <w:lvlJc w:val="left"/>
      <w:pPr>
        <w:ind w:left="3600" w:hanging="360"/>
      </w:pPr>
      <w:rPr>
        <w:rFonts w:ascii="Courier New" w:hAnsi="Courier New" w:hint="default"/>
      </w:rPr>
    </w:lvl>
    <w:lvl w:ilvl="5" w:tplc="9F6A3026">
      <w:start w:val="1"/>
      <w:numFmt w:val="bullet"/>
      <w:lvlText w:val=""/>
      <w:lvlJc w:val="left"/>
      <w:pPr>
        <w:ind w:left="4320" w:hanging="360"/>
      </w:pPr>
      <w:rPr>
        <w:rFonts w:ascii="Wingdings" w:hAnsi="Wingdings" w:hint="default"/>
      </w:rPr>
    </w:lvl>
    <w:lvl w:ilvl="6" w:tplc="ADF05764">
      <w:start w:val="1"/>
      <w:numFmt w:val="bullet"/>
      <w:lvlText w:val=""/>
      <w:lvlJc w:val="left"/>
      <w:pPr>
        <w:ind w:left="5040" w:hanging="360"/>
      </w:pPr>
      <w:rPr>
        <w:rFonts w:ascii="Symbol" w:hAnsi="Symbol" w:hint="default"/>
      </w:rPr>
    </w:lvl>
    <w:lvl w:ilvl="7" w:tplc="FD9A872E">
      <w:start w:val="1"/>
      <w:numFmt w:val="bullet"/>
      <w:lvlText w:val="o"/>
      <w:lvlJc w:val="left"/>
      <w:pPr>
        <w:ind w:left="5760" w:hanging="360"/>
      </w:pPr>
      <w:rPr>
        <w:rFonts w:ascii="Courier New" w:hAnsi="Courier New" w:hint="default"/>
      </w:rPr>
    </w:lvl>
    <w:lvl w:ilvl="8" w:tplc="9796C022">
      <w:start w:val="1"/>
      <w:numFmt w:val="bullet"/>
      <w:lvlText w:val=""/>
      <w:lvlJc w:val="left"/>
      <w:pPr>
        <w:ind w:left="6480" w:hanging="360"/>
      </w:pPr>
      <w:rPr>
        <w:rFonts w:ascii="Wingdings" w:hAnsi="Wingdings" w:hint="default"/>
      </w:rPr>
    </w:lvl>
  </w:abstractNum>
  <w:abstractNum w:abstractNumId="1" w15:restartNumberingAfterBreak="0">
    <w:nsid w:val="16AE735E"/>
    <w:multiLevelType w:val="hybridMultilevel"/>
    <w:tmpl w:val="43B8803C"/>
    <w:lvl w:ilvl="0" w:tplc="ED86B444">
      <w:start w:val="1"/>
      <w:numFmt w:val="decimal"/>
      <w:lvlText w:val="%1."/>
      <w:lvlJc w:val="left"/>
      <w:pPr>
        <w:ind w:left="720" w:hanging="360"/>
      </w:pPr>
    </w:lvl>
    <w:lvl w:ilvl="1" w:tplc="46605404">
      <w:start w:val="1"/>
      <w:numFmt w:val="lowerLetter"/>
      <w:lvlText w:val="%2."/>
      <w:lvlJc w:val="left"/>
      <w:pPr>
        <w:ind w:left="1440" w:hanging="360"/>
      </w:pPr>
    </w:lvl>
    <w:lvl w:ilvl="2" w:tplc="B830AD90">
      <w:start w:val="1"/>
      <w:numFmt w:val="lowerRoman"/>
      <w:lvlText w:val="%3."/>
      <w:lvlJc w:val="right"/>
      <w:pPr>
        <w:ind w:left="2160" w:hanging="180"/>
      </w:pPr>
    </w:lvl>
    <w:lvl w:ilvl="3" w:tplc="E402E430">
      <w:start w:val="1"/>
      <w:numFmt w:val="decimal"/>
      <w:lvlText w:val="%4."/>
      <w:lvlJc w:val="left"/>
      <w:pPr>
        <w:ind w:left="2880" w:hanging="360"/>
      </w:pPr>
    </w:lvl>
    <w:lvl w:ilvl="4" w:tplc="80DCD5E4">
      <w:start w:val="1"/>
      <w:numFmt w:val="lowerLetter"/>
      <w:lvlText w:val="%5."/>
      <w:lvlJc w:val="left"/>
      <w:pPr>
        <w:ind w:left="3600" w:hanging="360"/>
      </w:pPr>
    </w:lvl>
    <w:lvl w:ilvl="5" w:tplc="31EC7AE0">
      <w:start w:val="1"/>
      <w:numFmt w:val="lowerRoman"/>
      <w:lvlText w:val="%6."/>
      <w:lvlJc w:val="right"/>
      <w:pPr>
        <w:ind w:left="4320" w:hanging="180"/>
      </w:pPr>
    </w:lvl>
    <w:lvl w:ilvl="6" w:tplc="4096163C">
      <w:start w:val="1"/>
      <w:numFmt w:val="decimal"/>
      <w:lvlText w:val="%7."/>
      <w:lvlJc w:val="left"/>
      <w:pPr>
        <w:ind w:left="5040" w:hanging="360"/>
      </w:pPr>
    </w:lvl>
    <w:lvl w:ilvl="7" w:tplc="5CBE6BF2">
      <w:start w:val="1"/>
      <w:numFmt w:val="lowerLetter"/>
      <w:lvlText w:val="%8."/>
      <w:lvlJc w:val="left"/>
      <w:pPr>
        <w:ind w:left="5760" w:hanging="360"/>
      </w:pPr>
    </w:lvl>
    <w:lvl w:ilvl="8" w:tplc="BD9ED3B4">
      <w:start w:val="1"/>
      <w:numFmt w:val="lowerRoman"/>
      <w:lvlText w:val="%9."/>
      <w:lvlJc w:val="right"/>
      <w:pPr>
        <w:ind w:left="6480" w:hanging="180"/>
      </w:pPr>
    </w:lvl>
  </w:abstractNum>
  <w:abstractNum w:abstractNumId="2" w15:restartNumberingAfterBreak="0">
    <w:nsid w:val="17825120"/>
    <w:multiLevelType w:val="hybridMultilevel"/>
    <w:tmpl w:val="3F6C7F46"/>
    <w:lvl w:ilvl="0" w:tplc="005880C6">
      <w:start w:val="1"/>
      <w:numFmt w:val="bullet"/>
      <w:lvlText w:val=""/>
      <w:lvlJc w:val="left"/>
      <w:pPr>
        <w:ind w:left="720" w:hanging="360"/>
      </w:pPr>
      <w:rPr>
        <w:rFonts w:ascii="Symbol" w:hAnsi="Symbol" w:hint="default"/>
      </w:rPr>
    </w:lvl>
    <w:lvl w:ilvl="1" w:tplc="D3F6184A">
      <w:start w:val="1"/>
      <w:numFmt w:val="bullet"/>
      <w:lvlText w:val="o"/>
      <w:lvlJc w:val="left"/>
      <w:pPr>
        <w:ind w:left="1440" w:hanging="360"/>
      </w:pPr>
      <w:rPr>
        <w:rFonts w:ascii="Courier New" w:hAnsi="Courier New" w:hint="default"/>
      </w:rPr>
    </w:lvl>
    <w:lvl w:ilvl="2" w:tplc="0E1A48F2">
      <w:start w:val="1"/>
      <w:numFmt w:val="bullet"/>
      <w:lvlText w:val=""/>
      <w:lvlJc w:val="left"/>
      <w:pPr>
        <w:ind w:left="2160" w:hanging="360"/>
      </w:pPr>
      <w:rPr>
        <w:rFonts w:ascii="Wingdings" w:hAnsi="Wingdings" w:hint="default"/>
      </w:rPr>
    </w:lvl>
    <w:lvl w:ilvl="3" w:tplc="BCDCB5B4">
      <w:start w:val="1"/>
      <w:numFmt w:val="bullet"/>
      <w:lvlText w:val=""/>
      <w:lvlJc w:val="left"/>
      <w:pPr>
        <w:ind w:left="2880" w:hanging="360"/>
      </w:pPr>
      <w:rPr>
        <w:rFonts w:ascii="Symbol" w:hAnsi="Symbol" w:hint="default"/>
      </w:rPr>
    </w:lvl>
    <w:lvl w:ilvl="4" w:tplc="3D3CA0A8">
      <w:start w:val="1"/>
      <w:numFmt w:val="bullet"/>
      <w:lvlText w:val="o"/>
      <w:lvlJc w:val="left"/>
      <w:pPr>
        <w:ind w:left="3600" w:hanging="360"/>
      </w:pPr>
      <w:rPr>
        <w:rFonts w:ascii="Courier New" w:hAnsi="Courier New" w:hint="default"/>
      </w:rPr>
    </w:lvl>
    <w:lvl w:ilvl="5" w:tplc="B3F693D4">
      <w:start w:val="1"/>
      <w:numFmt w:val="bullet"/>
      <w:lvlText w:val=""/>
      <w:lvlJc w:val="left"/>
      <w:pPr>
        <w:ind w:left="4320" w:hanging="360"/>
      </w:pPr>
      <w:rPr>
        <w:rFonts w:ascii="Wingdings" w:hAnsi="Wingdings" w:hint="default"/>
      </w:rPr>
    </w:lvl>
    <w:lvl w:ilvl="6" w:tplc="BB427246">
      <w:start w:val="1"/>
      <w:numFmt w:val="bullet"/>
      <w:lvlText w:val=""/>
      <w:lvlJc w:val="left"/>
      <w:pPr>
        <w:ind w:left="5040" w:hanging="360"/>
      </w:pPr>
      <w:rPr>
        <w:rFonts w:ascii="Symbol" w:hAnsi="Symbol" w:hint="default"/>
      </w:rPr>
    </w:lvl>
    <w:lvl w:ilvl="7" w:tplc="74F8E39E">
      <w:start w:val="1"/>
      <w:numFmt w:val="bullet"/>
      <w:lvlText w:val="o"/>
      <w:lvlJc w:val="left"/>
      <w:pPr>
        <w:ind w:left="5760" w:hanging="360"/>
      </w:pPr>
      <w:rPr>
        <w:rFonts w:ascii="Courier New" w:hAnsi="Courier New" w:hint="default"/>
      </w:rPr>
    </w:lvl>
    <w:lvl w:ilvl="8" w:tplc="C41CDA0C">
      <w:start w:val="1"/>
      <w:numFmt w:val="bullet"/>
      <w:lvlText w:val=""/>
      <w:lvlJc w:val="left"/>
      <w:pPr>
        <w:ind w:left="6480" w:hanging="360"/>
      </w:pPr>
      <w:rPr>
        <w:rFonts w:ascii="Wingdings" w:hAnsi="Wingdings" w:hint="default"/>
      </w:rPr>
    </w:lvl>
  </w:abstractNum>
  <w:abstractNum w:abstractNumId="3" w15:restartNumberingAfterBreak="0">
    <w:nsid w:val="18081DE3"/>
    <w:multiLevelType w:val="hybridMultilevel"/>
    <w:tmpl w:val="1B0054F4"/>
    <w:lvl w:ilvl="0" w:tplc="AC302866">
      <w:start w:val="1"/>
      <w:numFmt w:val="bullet"/>
      <w:lvlText w:val=""/>
      <w:lvlJc w:val="left"/>
      <w:pPr>
        <w:ind w:left="720" w:hanging="360"/>
      </w:pPr>
      <w:rPr>
        <w:rFonts w:ascii="Symbol" w:hAnsi="Symbol" w:hint="default"/>
      </w:rPr>
    </w:lvl>
    <w:lvl w:ilvl="1" w:tplc="3EB653F2">
      <w:start w:val="1"/>
      <w:numFmt w:val="bullet"/>
      <w:lvlText w:val="o"/>
      <w:lvlJc w:val="left"/>
      <w:pPr>
        <w:ind w:left="1440" w:hanging="360"/>
      </w:pPr>
      <w:rPr>
        <w:rFonts w:ascii="Courier New" w:hAnsi="Courier New" w:hint="default"/>
      </w:rPr>
    </w:lvl>
    <w:lvl w:ilvl="2" w:tplc="EB8C1066">
      <w:start w:val="1"/>
      <w:numFmt w:val="bullet"/>
      <w:lvlText w:val=""/>
      <w:lvlJc w:val="left"/>
      <w:pPr>
        <w:ind w:left="2160" w:hanging="360"/>
      </w:pPr>
      <w:rPr>
        <w:rFonts w:ascii="Wingdings" w:hAnsi="Wingdings" w:hint="default"/>
      </w:rPr>
    </w:lvl>
    <w:lvl w:ilvl="3" w:tplc="60AADB28">
      <w:start w:val="1"/>
      <w:numFmt w:val="bullet"/>
      <w:lvlText w:val=""/>
      <w:lvlJc w:val="left"/>
      <w:pPr>
        <w:ind w:left="2880" w:hanging="360"/>
      </w:pPr>
      <w:rPr>
        <w:rFonts w:ascii="Symbol" w:hAnsi="Symbol" w:hint="default"/>
      </w:rPr>
    </w:lvl>
    <w:lvl w:ilvl="4" w:tplc="0D8C0B1E">
      <w:start w:val="1"/>
      <w:numFmt w:val="bullet"/>
      <w:lvlText w:val="o"/>
      <w:lvlJc w:val="left"/>
      <w:pPr>
        <w:ind w:left="3600" w:hanging="360"/>
      </w:pPr>
      <w:rPr>
        <w:rFonts w:ascii="Courier New" w:hAnsi="Courier New" w:hint="default"/>
      </w:rPr>
    </w:lvl>
    <w:lvl w:ilvl="5" w:tplc="FED6DECA">
      <w:start w:val="1"/>
      <w:numFmt w:val="bullet"/>
      <w:lvlText w:val=""/>
      <w:lvlJc w:val="left"/>
      <w:pPr>
        <w:ind w:left="4320" w:hanging="360"/>
      </w:pPr>
      <w:rPr>
        <w:rFonts w:ascii="Wingdings" w:hAnsi="Wingdings" w:hint="default"/>
      </w:rPr>
    </w:lvl>
    <w:lvl w:ilvl="6" w:tplc="89A4ED3C">
      <w:start w:val="1"/>
      <w:numFmt w:val="bullet"/>
      <w:lvlText w:val=""/>
      <w:lvlJc w:val="left"/>
      <w:pPr>
        <w:ind w:left="5040" w:hanging="360"/>
      </w:pPr>
      <w:rPr>
        <w:rFonts w:ascii="Symbol" w:hAnsi="Symbol" w:hint="default"/>
      </w:rPr>
    </w:lvl>
    <w:lvl w:ilvl="7" w:tplc="9AE010BC">
      <w:start w:val="1"/>
      <w:numFmt w:val="bullet"/>
      <w:lvlText w:val="o"/>
      <w:lvlJc w:val="left"/>
      <w:pPr>
        <w:ind w:left="5760" w:hanging="360"/>
      </w:pPr>
      <w:rPr>
        <w:rFonts w:ascii="Courier New" w:hAnsi="Courier New" w:hint="default"/>
      </w:rPr>
    </w:lvl>
    <w:lvl w:ilvl="8" w:tplc="3B5203A4">
      <w:start w:val="1"/>
      <w:numFmt w:val="bullet"/>
      <w:lvlText w:val=""/>
      <w:lvlJc w:val="left"/>
      <w:pPr>
        <w:ind w:left="6480" w:hanging="360"/>
      </w:pPr>
      <w:rPr>
        <w:rFonts w:ascii="Wingdings" w:hAnsi="Wingdings" w:hint="default"/>
      </w:rPr>
    </w:lvl>
  </w:abstractNum>
  <w:abstractNum w:abstractNumId="4" w15:restartNumberingAfterBreak="0">
    <w:nsid w:val="1B48547D"/>
    <w:multiLevelType w:val="multilevel"/>
    <w:tmpl w:val="2358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5" w15:restartNumberingAfterBreak="0">
    <w:nsid w:val="2090C041"/>
    <w:multiLevelType w:val="hybridMultilevel"/>
    <w:tmpl w:val="7A4C2D46"/>
    <w:lvl w:ilvl="0" w:tplc="3F8413EE">
      <w:start w:val="1"/>
      <w:numFmt w:val="bullet"/>
      <w:lvlText w:val=""/>
      <w:lvlJc w:val="left"/>
      <w:pPr>
        <w:ind w:left="360" w:hanging="360"/>
      </w:pPr>
      <w:rPr>
        <w:rFonts w:ascii="Symbol" w:hAnsi="Symbol" w:hint="default"/>
      </w:rPr>
    </w:lvl>
    <w:lvl w:ilvl="1" w:tplc="141E2F68">
      <w:start w:val="1"/>
      <w:numFmt w:val="bullet"/>
      <w:lvlText w:val="o"/>
      <w:lvlJc w:val="left"/>
      <w:pPr>
        <w:ind w:left="1080" w:hanging="360"/>
      </w:pPr>
      <w:rPr>
        <w:rFonts w:ascii="Courier New" w:hAnsi="Courier New" w:hint="default"/>
      </w:rPr>
    </w:lvl>
    <w:lvl w:ilvl="2" w:tplc="0428B76E">
      <w:start w:val="1"/>
      <w:numFmt w:val="bullet"/>
      <w:lvlText w:val=""/>
      <w:lvlJc w:val="left"/>
      <w:pPr>
        <w:ind w:left="1800" w:hanging="360"/>
      </w:pPr>
      <w:rPr>
        <w:rFonts w:ascii="Wingdings" w:hAnsi="Wingdings" w:hint="default"/>
      </w:rPr>
    </w:lvl>
    <w:lvl w:ilvl="3" w:tplc="9ADC7500">
      <w:start w:val="1"/>
      <w:numFmt w:val="bullet"/>
      <w:lvlText w:val=""/>
      <w:lvlJc w:val="left"/>
      <w:pPr>
        <w:ind w:left="2520" w:hanging="360"/>
      </w:pPr>
      <w:rPr>
        <w:rFonts w:ascii="Symbol" w:hAnsi="Symbol" w:hint="default"/>
      </w:rPr>
    </w:lvl>
    <w:lvl w:ilvl="4" w:tplc="1924BA40">
      <w:start w:val="1"/>
      <w:numFmt w:val="bullet"/>
      <w:lvlText w:val="o"/>
      <w:lvlJc w:val="left"/>
      <w:pPr>
        <w:ind w:left="3240" w:hanging="360"/>
      </w:pPr>
      <w:rPr>
        <w:rFonts w:ascii="Courier New" w:hAnsi="Courier New" w:hint="default"/>
      </w:rPr>
    </w:lvl>
    <w:lvl w:ilvl="5" w:tplc="C8866AC2">
      <w:start w:val="1"/>
      <w:numFmt w:val="bullet"/>
      <w:lvlText w:val=""/>
      <w:lvlJc w:val="left"/>
      <w:pPr>
        <w:ind w:left="3960" w:hanging="360"/>
      </w:pPr>
      <w:rPr>
        <w:rFonts w:ascii="Wingdings" w:hAnsi="Wingdings" w:hint="default"/>
      </w:rPr>
    </w:lvl>
    <w:lvl w:ilvl="6" w:tplc="09185E58">
      <w:start w:val="1"/>
      <w:numFmt w:val="bullet"/>
      <w:lvlText w:val=""/>
      <w:lvlJc w:val="left"/>
      <w:pPr>
        <w:ind w:left="4680" w:hanging="360"/>
      </w:pPr>
      <w:rPr>
        <w:rFonts w:ascii="Symbol" w:hAnsi="Symbol" w:hint="default"/>
      </w:rPr>
    </w:lvl>
    <w:lvl w:ilvl="7" w:tplc="B41AD178">
      <w:start w:val="1"/>
      <w:numFmt w:val="bullet"/>
      <w:lvlText w:val="o"/>
      <w:lvlJc w:val="left"/>
      <w:pPr>
        <w:ind w:left="5400" w:hanging="360"/>
      </w:pPr>
      <w:rPr>
        <w:rFonts w:ascii="Courier New" w:hAnsi="Courier New" w:hint="default"/>
      </w:rPr>
    </w:lvl>
    <w:lvl w:ilvl="8" w:tplc="934C2D0C">
      <w:start w:val="1"/>
      <w:numFmt w:val="bullet"/>
      <w:lvlText w:val=""/>
      <w:lvlJc w:val="left"/>
      <w:pPr>
        <w:ind w:left="6120" w:hanging="360"/>
      </w:pPr>
      <w:rPr>
        <w:rFonts w:ascii="Wingdings" w:hAnsi="Wingdings" w:hint="default"/>
      </w:rPr>
    </w:lvl>
  </w:abstractNum>
  <w:abstractNum w:abstractNumId="6" w15:restartNumberingAfterBreak="0">
    <w:nsid w:val="274A0B3C"/>
    <w:multiLevelType w:val="hybridMultilevel"/>
    <w:tmpl w:val="38825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B39FC8"/>
    <w:multiLevelType w:val="hybridMultilevel"/>
    <w:tmpl w:val="72FA489C"/>
    <w:lvl w:ilvl="0" w:tplc="D6D8D822">
      <w:start w:val="1"/>
      <w:numFmt w:val="bullet"/>
      <w:lvlText w:val="·"/>
      <w:lvlJc w:val="left"/>
      <w:pPr>
        <w:ind w:left="720" w:hanging="360"/>
      </w:pPr>
      <w:rPr>
        <w:rFonts w:ascii="Symbol" w:hAnsi="Symbol" w:hint="default"/>
      </w:rPr>
    </w:lvl>
    <w:lvl w:ilvl="1" w:tplc="350EA410">
      <w:start w:val="1"/>
      <w:numFmt w:val="bullet"/>
      <w:lvlText w:val="o"/>
      <w:lvlJc w:val="left"/>
      <w:pPr>
        <w:ind w:left="1440" w:hanging="360"/>
      </w:pPr>
      <w:rPr>
        <w:rFonts w:ascii="Courier New" w:hAnsi="Courier New" w:hint="default"/>
      </w:rPr>
    </w:lvl>
    <w:lvl w:ilvl="2" w:tplc="A302FA64">
      <w:start w:val="1"/>
      <w:numFmt w:val="bullet"/>
      <w:lvlText w:val=""/>
      <w:lvlJc w:val="left"/>
      <w:pPr>
        <w:ind w:left="2160" w:hanging="360"/>
      </w:pPr>
      <w:rPr>
        <w:rFonts w:ascii="Wingdings" w:hAnsi="Wingdings" w:hint="default"/>
      </w:rPr>
    </w:lvl>
    <w:lvl w:ilvl="3" w:tplc="5E60E294">
      <w:start w:val="1"/>
      <w:numFmt w:val="bullet"/>
      <w:lvlText w:val=""/>
      <w:lvlJc w:val="left"/>
      <w:pPr>
        <w:ind w:left="2880" w:hanging="360"/>
      </w:pPr>
      <w:rPr>
        <w:rFonts w:ascii="Symbol" w:hAnsi="Symbol" w:hint="default"/>
      </w:rPr>
    </w:lvl>
    <w:lvl w:ilvl="4" w:tplc="F508E290">
      <w:start w:val="1"/>
      <w:numFmt w:val="bullet"/>
      <w:lvlText w:val="o"/>
      <w:lvlJc w:val="left"/>
      <w:pPr>
        <w:ind w:left="3600" w:hanging="360"/>
      </w:pPr>
      <w:rPr>
        <w:rFonts w:ascii="Courier New" w:hAnsi="Courier New" w:hint="default"/>
      </w:rPr>
    </w:lvl>
    <w:lvl w:ilvl="5" w:tplc="2AFC70BA">
      <w:start w:val="1"/>
      <w:numFmt w:val="bullet"/>
      <w:lvlText w:val=""/>
      <w:lvlJc w:val="left"/>
      <w:pPr>
        <w:ind w:left="4320" w:hanging="360"/>
      </w:pPr>
      <w:rPr>
        <w:rFonts w:ascii="Wingdings" w:hAnsi="Wingdings" w:hint="default"/>
      </w:rPr>
    </w:lvl>
    <w:lvl w:ilvl="6" w:tplc="EC4848CE">
      <w:start w:val="1"/>
      <w:numFmt w:val="bullet"/>
      <w:lvlText w:val=""/>
      <w:lvlJc w:val="left"/>
      <w:pPr>
        <w:ind w:left="5040" w:hanging="360"/>
      </w:pPr>
      <w:rPr>
        <w:rFonts w:ascii="Symbol" w:hAnsi="Symbol" w:hint="default"/>
      </w:rPr>
    </w:lvl>
    <w:lvl w:ilvl="7" w:tplc="7332C6F6">
      <w:start w:val="1"/>
      <w:numFmt w:val="bullet"/>
      <w:lvlText w:val="o"/>
      <w:lvlJc w:val="left"/>
      <w:pPr>
        <w:ind w:left="5760" w:hanging="360"/>
      </w:pPr>
      <w:rPr>
        <w:rFonts w:ascii="Courier New" w:hAnsi="Courier New" w:hint="default"/>
      </w:rPr>
    </w:lvl>
    <w:lvl w:ilvl="8" w:tplc="7DF0E478">
      <w:start w:val="1"/>
      <w:numFmt w:val="bullet"/>
      <w:lvlText w:val=""/>
      <w:lvlJc w:val="left"/>
      <w:pPr>
        <w:ind w:left="6480" w:hanging="360"/>
      </w:pPr>
      <w:rPr>
        <w:rFonts w:ascii="Wingdings" w:hAnsi="Wingdings" w:hint="default"/>
      </w:rPr>
    </w:lvl>
  </w:abstractNum>
  <w:abstractNum w:abstractNumId="8" w15:restartNumberingAfterBreak="0">
    <w:nsid w:val="344A279F"/>
    <w:multiLevelType w:val="multilevel"/>
    <w:tmpl w:val="7EA64EF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36D07010"/>
    <w:multiLevelType w:val="hybridMultilevel"/>
    <w:tmpl w:val="9B1E3F3C"/>
    <w:lvl w:ilvl="0" w:tplc="5EE86CD4">
      <w:start w:val="1"/>
      <w:numFmt w:val="bullet"/>
      <w:lvlText w:val="·"/>
      <w:lvlJc w:val="left"/>
      <w:pPr>
        <w:ind w:left="720" w:hanging="360"/>
      </w:pPr>
      <w:rPr>
        <w:rFonts w:ascii="Symbol" w:hAnsi="Symbol" w:hint="default"/>
      </w:rPr>
    </w:lvl>
    <w:lvl w:ilvl="1" w:tplc="5EF44152">
      <w:start w:val="1"/>
      <w:numFmt w:val="bullet"/>
      <w:lvlText w:val="o"/>
      <w:lvlJc w:val="left"/>
      <w:pPr>
        <w:ind w:left="1440" w:hanging="360"/>
      </w:pPr>
      <w:rPr>
        <w:rFonts w:ascii="Courier New" w:hAnsi="Courier New" w:hint="default"/>
      </w:rPr>
    </w:lvl>
    <w:lvl w:ilvl="2" w:tplc="5548186A">
      <w:start w:val="1"/>
      <w:numFmt w:val="bullet"/>
      <w:lvlText w:val=""/>
      <w:lvlJc w:val="left"/>
      <w:pPr>
        <w:ind w:left="2160" w:hanging="360"/>
      </w:pPr>
      <w:rPr>
        <w:rFonts w:ascii="Wingdings" w:hAnsi="Wingdings" w:hint="default"/>
      </w:rPr>
    </w:lvl>
    <w:lvl w:ilvl="3" w:tplc="0B22754C">
      <w:start w:val="1"/>
      <w:numFmt w:val="bullet"/>
      <w:lvlText w:val=""/>
      <w:lvlJc w:val="left"/>
      <w:pPr>
        <w:ind w:left="2880" w:hanging="360"/>
      </w:pPr>
      <w:rPr>
        <w:rFonts w:ascii="Symbol" w:hAnsi="Symbol" w:hint="default"/>
      </w:rPr>
    </w:lvl>
    <w:lvl w:ilvl="4" w:tplc="4D6449DC">
      <w:start w:val="1"/>
      <w:numFmt w:val="bullet"/>
      <w:lvlText w:val="o"/>
      <w:lvlJc w:val="left"/>
      <w:pPr>
        <w:ind w:left="3600" w:hanging="360"/>
      </w:pPr>
      <w:rPr>
        <w:rFonts w:ascii="Courier New" w:hAnsi="Courier New" w:hint="default"/>
      </w:rPr>
    </w:lvl>
    <w:lvl w:ilvl="5" w:tplc="DB0AA1A0">
      <w:start w:val="1"/>
      <w:numFmt w:val="bullet"/>
      <w:lvlText w:val=""/>
      <w:lvlJc w:val="left"/>
      <w:pPr>
        <w:ind w:left="4320" w:hanging="360"/>
      </w:pPr>
      <w:rPr>
        <w:rFonts w:ascii="Wingdings" w:hAnsi="Wingdings" w:hint="default"/>
      </w:rPr>
    </w:lvl>
    <w:lvl w:ilvl="6" w:tplc="EE7212F6">
      <w:start w:val="1"/>
      <w:numFmt w:val="bullet"/>
      <w:lvlText w:val=""/>
      <w:lvlJc w:val="left"/>
      <w:pPr>
        <w:ind w:left="5040" w:hanging="360"/>
      </w:pPr>
      <w:rPr>
        <w:rFonts w:ascii="Symbol" w:hAnsi="Symbol" w:hint="default"/>
      </w:rPr>
    </w:lvl>
    <w:lvl w:ilvl="7" w:tplc="D10075CC">
      <w:start w:val="1"/>
      <w:numFmt w:val="bullet"/>
      <w:lvlText w:val="o"/>
      <w:lvlJc w:val="left"/>
      <w:pPr>
        <w:ind w:left="5760" w:hanging="360"/>
      </w:pPr>
      <w:rPr>
        <w:rFonts w:ascii="Courier New" w:hAnsi="Courier New" w:hint="default"/>
      </w:rPr>
    </w:lvl>
    <w:lvl w:ilvl="8" w:tplc="9CA25EB6">
      <w:start w:val="1"/>
      <w:numFmt w:val="bullet"/>
      <w:lvlText w:val=""/>
      <w:lvlJc w:val="left"/>
      <w:pPr>
        <w:ind w:left="6480" w:hanging="360"/>
      </w:pPr>
      <w:rPr>
        <w:rFonts w:ascii="Wingdings" w:hAnsi="Wingdings" w:hint="default"/>
      </w:rPr>
    </w:lvl>
  </w:abstractNum>
  <w:abstractNum w:abstractNumId="10" w15:restartNumberingAfterBreak="0">
    <w:nsid w:val="371278C3"/>
    <w:multiLevelType w:val="hybridMultilevel"/>
    <w:tmpl w:val="6C78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F3B17"/>
    <w:multiLevelType w:val="hybridMultilevel"/>
    <w:tmpl w:val="2F44C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8B0BC7"/>
    <w:multiLevelType w:val="hybridMultilevel"/>
    <w:tmpl w:val="5C0CA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B4B762"/>
    <w:multiLevelType w:val="hybridMultilevel"/>
    <w:tmpl w:val="C45A4CEE"/>
    <w:lvl w:ilvl="0" w:tplc="B81803CA">
      <w:start w:val="1"/>
      <w:numFmt w:val="bullet"/>
      <w:lvlText w:val=""/>
      <w:lvlJc w:val="left"/>
      <w:pPr>
        <w:ind w:left="720" w:hanging="360"/>
      </w:pPr>
      <w:rPr>
        <w:rFonts w:ascii="Symbol" w:hAnsi="Symbol" w:hint="default"/>
      </w:rPr>
    </w:lvl>
    <w:lvl w:ilvl="1" w:tplc="B4048AF2">
      <w:start w:val="1"/>
      <w:numFmt w:val="bullet"/>
      <w:lvlText w:val="o"/>
      <w:lvlJc w:val="left"/>
      <w:pPr>
        <w:ind w:left="1440" w:hanging="360"/>
      </w:pPr>
      <w:rPr>
        <w:rFonts w:ascii="Courier New" w:hAnsi="Courier New" w:hint="default"/>
      </w:rPr>
    </w:lvl>
    <w:lvl w:ilvl="2" w:tplc="09568F0C">
      <w:start w:val="1"/>
      <w:numFmt w:val="bullet"/>
      <w:lvlText w:val=""/>
      <w:lvlJc w:val="left"/>
      <w:pPr>
        <w:ind w:left="2160" w:hanging="360"/>
      </w:pPr>
      <w:rPr>
        <w:rFonts w:ascii="Wingdings" w:hAnsi="Wingdings" w:hint="default"/>
      </w:rPr>
    </w:lvl>
    <w:lvl w:ilvl="3" w:tplc="320C5DF2">
      <w:start w:val="1"/>
      <w:numFmt w:val="bullet"/>
      <w:lvlText w:val=""/>
      <w:lvlJc w:val="left"/>
      <w:pPr>
        <w:ind w:left="2880" w:hanging="360"/>
      </w:pPr>
      <w:rPr>
        <w:rFonts w:ascii="Symbol" w:hAnsi="Symbol" w:hint="default"/>
      </w:rPr>
    </w:lvl>
    <w:lvl w:ilvl="4" w:tplc="A54839FA">
      <w:start w:val="1"/>
      <w:numFmt w:val="bullet"/>
      <w:lvlText w:val="o"/>
      <w:lvlJc w:val="left"/>
      <w:pPr>
        <w:ind w:left="3600" w:hanging="360"/>
      </w:pPr>
      <w:rPr>
        <w:rFonts w:ascii="Courier New" w:hAnsi="Courier New" w:hint="default"/>
      </w:rPr>
    </w:lvl>
    <w:lvl w:ilvl="5" w:tplc="B128CF92">
      <w:start w:val="1"/>
      <w:numFmt w:val="bullet"/>
      <w:lvlText w:val=""/>
      <w:lvlJc w:val="left"/>
      <w:pPr>
        <w:ind w:left="4320" w:hanging="360"/>
      </w:pPr>
      <w:rPr>
        <w:rFonts w:ascii="Wingdings" w:hAnsi="Wingdings" w:hint="default"/>
      </w:rPr>
    </w:lvl>
    <w:lvl w:ilvl="6" w:tplc="A56E186E">
      <w:start w:val="1"/>
      <w:numFmt w:val="bullet"/>
      <w:lvlText w:val=""/>
      <w:lvlJc w:val="left"/>
      <w:pPr>
        <w:ind w:left="5040" w:hanging="360"/>
      </w:pPr>
      <w:rPr>
        <w:rFonts w:ascii="Symbol" w:hAnsi="Symbol" w:hint="default"/>
      </w:rPr>
    </w:lvl>
    <w:lvl w:ilvl="7" w:tplc="AAAE4746">
      <w:start w:val="1"/>
      <w:numFmt w:val="bullet"/>
      <w:lvlText w:val="o"/>
      <w:lvlJc w:val="left"/>
      <w:pPr>
        <w:ind w:left="5760" w:hanging="360"/>
      </w:pPr>
      <w:rPr>
        <w:rFonts w:ascii="Courier New" w:hAnsi="Courier New" w:hint="default"/>
      </w:rPr>
    </w:lvl>
    <w:lvl w:ilvl="8" w:tplc="9FA61AE8">
      <w:start w:val="1"/>
      <w:numFmt w:val="bullet"/>
      <w:lvlText w:val=""/>
      <w:lvlJc w:val="left"/>
      <w:pPr>
        <w:ind w:left="6480" w:hanging="360"/>
      </w:pPr>
      <w:rPr>
        <w:rFonts w:ascii="Wingdings" w:hAnsi="Wingdings" w:hint="default"/>
      </w:rPr>
    </w:lvl>
  </w:abstractNum>
  <w:abstractNum w:abstractNumId="14" w15:restartNumberingAfterBreak="0">
    <w:nsid w:val="52B38F95"/>
    <w:multiLevelType w:val="hybridMultilevel"/>
    <w:tmpl w:val="91C223FA"/>
    <w:lvl w:ilvl="0" w:tplc="892240AE">
      <w:start w:val="1"/>
      <w:numFmt w:val="bullet"/>
      <w:lvlText w:val=""/>
      <w:lvlJc w:val="left"/>
      <w:pPr>
        <w:ind w:left="720" w:hanging="360"/>
      </w:pPr>
      <w:rPr>
        <w:rFonts w:ascii="Symbol" w:hAnsi="Symbol" w:hint="default"/>
      </w:rPr>
    </w:lvl>
    <w:lvl w:ilvl="1" w:tplc="C70A822C">
      <w:start w:val="1"/>
      <w:numFmt w:val="bullet"/>
      <w:lvlText w:val="o"/>
      <w:lvlJc w:val="left"/>
      <w:pPr>
        <w:ind w:left="1440" w:hanging="360"/>
      </w:pPr>
      <w:rPr>
        <w:rFonts w:ascii="Courier New" w:hAnsi="Courier New" w:hint="default"/>
      </w:rPr>
    </w:lvl>
    <w:lvl w:ilvl="2" w:tplc="7A2A0D5E">
      <w:start w:val="1"/>
      <w:numFmt w:val="bullet"/>
      <w:lvlText w:val=""/>
      <w:lvlJc w:val="left"/>
      <w:pPr>
        <w:ind w:left="2160" w:hanging="360"/>
      </w:pPr>
      <w:rPr>
        <w:rFonts w:ascii="Wingdings" w:hAnsi="Wingdings" w:hint="default"/>
      </w:rPr>
    </w:lvl>
    <w:lvl w:ilvl="3" w:tplc="4E129B6C">
      <w:start w:val="1"/>
      <w:numFmt w:val="bullet"/>
      <w:lvlText w:val=""/>
      <w:lvlJc w:val="left"/>
      <w:pPr>
        <w:ind w:left="2880" w:hanging="360"/>
      </w:pPr>
      <w:rPr>
        <w:rFonts w:ascii="Symbol" w:hAnsi="Symbol" w:hint="default"/>
      </w:rPr>
    </w:lvl>
    <w:lvl w:ilvl="4" w:tplc="F93E739E">
      <w:start w:val="1"/>
      <w:numFmt w:val="bullet"/>
      <w:lvlText w:val="o"/>
      <w:lvlJc w:val="left"/>
      <w:pPr>
        <w:ind w:left="3600" w:hanging="360"/>
      </w:pPr>
      <w:rPr>
        <w:rFonts w:ascii="Courier New" w:hAnsi="Courier New" w:hint="default"/>
      </w:rPr>
    </w:lvl>
    <w:lvl w:ilvl="5" w:tplc="DA6E634A">
      <w:start w:val="1"/>
      <w:numFmt w:val="bullet"/>
      <w:lvlText w:val=""/>
      <w:lvlJc w:val="left"/>
      <w:pPr>
        <w:ind w:left="4320" w:hanging="360"/>
      </w:pPr>
      <w:rPr>
        <w:rFonts w:ascii="Wingdings" w:hAnsi="Wingdings" w:hint="default"/>
      </w:rPr>
    </w:lvl>
    <w:lvl w:ilvl="6" w:tplc="6BD68752">
      <w:start w:val="1"/>
      <w:numFmt w:val="bullet"/>
      <w:lvlText w:val=""/>
      <w:lvlJc w:val="left"/>
      <w:pPr>
        <w:ind w:left="5040" w:hanging="360"/>
      </w:pPr>
      <w:rPr>
        <w:rFonts w:ascii="Symbol" w:hAnsi="Symbol" w:hint="default"/>
      </w:rPr>
    </w:lvl>
    <w:lvl w:ilvl="7" w:tplc="BC04808E">
      <w:start w:val="1"/>
      <w:numFmt w:val="bullet"/>
      <w:lvlText w:val="o"/>
      <w:lvlJc w:val="left"/>
      <w:pPr>
        <w:ind w:left="5760" w:hanging="360"/>
      </w:pPr>
      <w:rPr>
        <w:rFonts w:ascii="Courier New" w:hAnsi="Courier New" w:hint="default"/>
      </w:rPr>
    </w:lvl>
    <w:lvl w:ilvl="8" w:tplc="2684113E">
      <w:start w:val="1"/>
      <w:numFmt w:val="bullet"/>
      <w:lvlText w:val=""/>
      <w:lvlJc w:val="left"/>
      <w:pPr>
        <w:ind w:left="6480" w:hanging="360"/>
      </w:pPr>
      <w:rPr>
        <w:rFonts w:ascii="Wingdings" w:hAnsi="Wingdings" w:hint="default"/>
      </w:rPr>
    </w:lvl>
  </w:abstractNum>
  <w:abstractNum w:abstractNumId="15" w15:restartNumberingAfterBreak="0">
    <w:nsid w:val="57B63A48"/>
    <w:multiLevelType w:val="hybridMultilevel"/>
    <w:tmpl w:val="C1928A7A"/>
    <w:lvl w:ilvl="0" w:tplc="D668D0C6">
      <w:start w:val="1"/>
      <w:numFmt w:val="bullet"/>
      <w:lvlText w:val="·"/>
      <w:lvlJc w:val="left"/>
      <w:pPr>
        <w:ind w:left="360" w:hanging="360"/>
      </w:pPr>
      <w:rPr>
        <w:rFonts w:ascii="Symbol" w:hAnsi="Symbol" w:hint="default"/>
      </w:rPr>
    </w:lvl>
    <w:lvl w:ilvl="1" w:tplc="E648066E">
      <w:start w:val="1"/>
      <w:numFmt w:val="bullet"/>
      <w:lvlText w:val="o"/>
      <w:lvlJc w:val="left"/>
      <w:pPr>
        <w:ind w:left="1080" w:hanging="360"/>
      </w:pPr>
      <w:rPr>
        <w:rFonts w:ascii="Courier New" w:hAnsi="Courier New" w:hint="default"/>
      </w:rPr>
    </w:lvl>
    <w:lvl w:ilvl="2" w:tplc="21365ED8">
      <w:start w:val="1"/>
      <w:numFmt w:val="bullet"/>
      <w:lvlText w:val=""/>
      <w:lvlJc w:val="left"/>
      <w:pPr>
        <w:ind w:left="1800" w:hanging="360"/>
      </w:pPr>
      <w:rPr>
        <w:rFonts w:ascii="Wingdings" w:hAnsi="Wingdings" w:hint="default"/>
      </w:rPr>
    </w:lvl>
    <w:lvl w:ilvl="3" w:tplc="E7740222">
      <w:start w:val="1"/>
      <w:numFmt w:val="bullet"/>
      <w:lvlText w:val=""/>
      <w:lvlJc w:val="left"/>
      <w:pPr>
        <w:ind w:left="2520" w:hanging="360"/>
      </w:pPr>
      <w:rPr>
        <w:rFonts w:ascii="Symbol" w:hAnsi="Symbol" w:hint="default"/>
      </w:rPr>
    </w:lvl>
    <w:lvl w:ilvl="4" w:tplc="451476F4">
      <w:start w:val="1"/>
      <w:numFmt w:val="bullet"/>
      <w:lvlText w:val="o"/>
      <w:lvlJc w:val="left"/>
      <w:pPr>
        <w:ind w:left="3240" w:hanging="360"/>
      </w:pPr>
      <w:rPr>
        <w:rFonts w:ascii="Courier New" w:hAnsi="Courier New" w:hint="default"/>
      </w:rPr>
    </w:lvl>
    <w:lvl w:ilvl="5" w:tplc="082E2F62">
      <w:start w:val="1"/>
      <w:numFmt w:val="bullet"/>
      <w:lvlText w:val=""/>
      <w:lvlJc w:val="left"/>
      <w:pPr>
        <w:ind w:left="3960" w:hanging="360"/>
      </w:pPr>
      <w:rPr>
        <w:rFonts w:ascii="Wingdings" w:hAnsi="Wingdings" w:hint="default"/>
      </w:rPr>
    </w:lvl>
    <w:lvl w:ilvl="6" w:tplc="2EBEAF74">
      <w:start w:val="1"/>
      <w:numFmt w:val="bullet"/>
      <w:lvlText w:val=""/>
      <w:lvlJc w:val="left"/>
      <w:pPr>
        <w:ind w:left="4680" w:hanging="360"/>
      </w:pPr>
      <w:rPr>
        <w:rFonts w:ascii="Symbol" w:hAnsi="Symbol" w:hint="default"/>
      </w:rPr>
    </w:lvl>
    <w:lvl w:ilvl="7" w:tplc="63542BB2">
      <w:start w:val="1"/>
      <w:numFmt w:val="bullet"/>
      <w:lvlText w:val="o"/>
      <w:lvlJc w:val="left"/>
      <w:pPr>
        <w:ind w:left="5400" w:hanging="360"/>
      </w:pPr>
      <w:rPr>
        <w:rFonts w:ascii="Courier New" w:hAnsi="Courier New" w:hint="default"/>
      </w:rPr>
    </w:lvl>
    <w:lvl w:ilvl="8" w:tplc="AFE2E006">
      <w:start w:val="1"/>
      <w:numFmt w:val="bullet"/>
      <w:lvlText w:val=""/>
      <w:lvlJc w:val="left"/>
      <w:pPr>
        <w:ind w:left="6120" w:hanging="360"/>
      </w:pPr>
      <w:rPr>
        <w:rFonts w:ascii="Wingdings" w:hAnsi="Wingdings" w:hint="default"/>
      </w:rPr>
    </w:lvl>
  </w:abstractNum>
  <w:abstractNum w:abstractNumId="16" w15:restartNumberingAfterBreak="0">
    <w:nsid w:val="57D971A9"/>
    <w:multiLevelType w:val="hybridMultilevel"/>
    <w:tmpl w:val="25B85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3C3A44"/>
    <w:multiLevelType w:val="hybridMultilevel"/>
    <w:tmpl w:val="1DEAF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54AFB4"/>
    <w:multiLevelType w:val="hybridMultilevel"/>
    <w:tmpl w:val="7D8CC12A"/>
    <w:lvl w:ilvl="0" w:tplc="0D969E9E">
      <w:start w:val="1"/>
      <w:numFmt w:val="bullet"/>
      <w:lvlText w:val=""/>
      <w:lvlJc w:val="left"/>
      <w:pPr>
        <w:ind w:left="720" w:hanging="360"/>
      </w:pPr>
      <w:rPr>
        <w:rFonts w:ascii="Symbol" w:hAnsi="Symbol" w:hint="default"/>
      </w:rPr>
    </w:lvl>
    <w:lvl w:ilvl="1" w:tplc="A39C4ADC">
      <w:start w:val="1"/>
      <w:numFmt w:val="bullet"/>
      <w:lvlText w:val="o"/>
      <w:lvlJc w:val="left"/>
      <w:pPr>
        <w:ind w:left="1440" w:hanging="360"/>
      </w:pPr>
      <w:rPr>
        <w:rFonts w:ascii="Courier New" w:hAnsi="Courier New" w:hint="default"/>
      </w:rPr>
    </w:lvl>
    <w:lvl w:ilvl="2" w:tplc="4358F0A4">
      <w:start w:val="1"/>
      <w:numFmt w:val="bullet"/>
      <w:lvlText w:val=""/>
      <w:lvlJc w:val="left"/>
      <w:pPr>
        <w:ind w:left="2160" w:hanging="360"/>
      </w:pPr>
      <w:rPr>
        <w:rFonts w:ascii="Wingdings" w:hAnsi="Wingdings" w:hint="default"/>
      </w:rPr>
    </w:lvl>
    <w:lvl w:ilvl="3" w:tplc="7772EF1E">
      <w:start w:val="1"/>
      <w:numFmt w:val="bullet"/>
      <w:lvlText w:val=""/>
      <w:lvlJc w:val="left"/>
      <w:pPr>
        <w:ind w:left="2880" w:hanging="360"/>
      </w:pPr>
      <w:rPr>
        <w:rFonts w:ascii="Symbol" w:hAnsi="Symbol" w:hint="default"/>
      </w:rPr>
    </w:lvl>
    <w:lvl w:ilvl="4" w:tplc="E3167C76">
      <w:start w:val="1"/>
      <w:numFmt w:val="bullet"/>
      <w:lvlText w:val="o"/>
      <w:lvlJc w:val="left"/>
      <w:pPr>
        <w:ind w:left="3600" w:hanging="360"/>
      </w:pPr>
      <w:rPr>
        <w:rFonts w:ascii="Courier New" w:hAnsi="Courier New" w:hint="default"/>
      </w:rPr>
    </w:lvl>
    <w:lvl w:ilvl="5" w:tplc="5CAA484A">
      <w:start w:val="1"/>
      <w:numFmt w:val="bullet"/>
      <w:lvlText w:val=""/>
      <w:lvlJc w:val="left"/>
      <w:pPr>
        <w:ind w:left="4320" w:hanging="360"/>
      </w:pPr>
      <w:rPr>
        <w:rFonts w:ascii="Wingdings" w:hAnsi="Wingdings" w:hint="default"/>
      </w:rPr>
    </w:lvl>
    <w:lvl w:ilvl="6" w:tplc="D63EC9D4">
      <w:start w:val="1"/>
      <w:numFmt w:val="bullet"/>
      <w:lvlText w:val=""/>
      <w:lvlJc w:val="left"/>
      <w:pPr>
        <w:ind w:left="5040" w:hanging="360"/>
      </w:pPr>
      <w:rPr>
        <w:rFonts w:ascii="Symbol" w:hAnsi="Symbol" w:hint="default"/>
      </w:rPr>
    </w:lvl>
    <w:lvl w:ilvl="7" w:tplc="3EB27F70">
      <w:start w:val="1"/>
      <w:numFmt w:val="bullet"/>
      <w:lvlText w:val="o"/>
      <w:lvlJc w:val="left"/>
      <w:pPr>
        <w:ind w:left="5760" w:hanging="360"/>
      </w:pPr>
      <w:rPr>
        <w:rFonts w:ascii="Courier New" w:hAnsi="Courier New" w:hint="default"/>
      </w:rPr>
    </w:lvl>
    <w:lvl w:ilvl="8" w:tplc="6552746A">
      <w:start w:val="1"/>
      <w:numFmt w:val="bullet"/>
      <w:lvlText w:val=""/>
      <w:lvlJc w:val="left"/>
      <w:pPr>
        <w:ind w:left="6480" w:hanging="360"/>
      </w:pPr>
      <w:rPr>
        <w:rFonts w:ascii="Wingdings" w:hAnsi="Wingdings" w:hint="default"/>
      </w:rPr>
    </w:lvl>
  </w:abstractNum>
  <w:abstractNum w:abstractNumId="19" w15:restartNumberingAfterBreak="0">
    <w:nsid w:val="6071BD89"/>
    <w:multiLevelType w:val="hybridMultilevel"/>
    <w:tmpl w:val="CDA4B538"/>
    <w:lvl w:ilvl="0" w:tplc="C900B462">
      <w:start w:val="1"/>
      <w:numFmt w:val="bullet"/>
      <w:lvlText w:val=""/>
      <w:lvlJc w:val="left"/>
      <w:pPr>
        <w:ind w:left="720" w:hanging="360"/>
      </w:pPr>
      <w:rPr>
        <w:rFonts w:ascii="Symbol" w:hAnsi="Symbol" w:hint="default"/>
      </w:rPr>
    </w:lvl>
    <w:lvl w:ilvl="1" w:tplc="A02C5312">
      <w:start w:val="1"/>
      <w:numFmt w:val="bullet"/>
      <w:lvlText w:val="o"/>
      <w:lvlJc w:val="left"/>
      <w:pPr>
        <w:ind w:left="1440" w:hanging="360"/>
      </w:pPr>
      <w:rPr>
        <w:rFonts w:ascii="Courier New" w:hAnsi="Courier New" w:hint="default"/>
      </w:rPr>
    </w:lvl>
    <w:lvl w:ilvl="2" w:tplc="4180504A">
      <w:start w:val="1"/>
      <w:numFmt w:val="bullet"/>
      <w:lvlText w:val=""/>
      <w:lvlJc w:val="left"/>
      <w:pPr>
        <w:ind w:left="2160" w:hanging="360"/>
      </w:pPr>
      <w:rPr>
        <w:rFonts w:ascii="Wingdings" w:hAnsi="Wingdings" w:hint="default"/>
      </w:rPr>
    </w:lvl>
    <w:lvl w:ilvl="3" w:tplc="A33835CA">
      <w:start w:val="1"/>
      <w:numFmt w:val="bullet"/>
      <w:lvlText w:val=""/>
      <w:lvlJc w:val="left"/>
      <w:pPr>
        <w:ind w:left="2880" w:hanging="360"/>
      </w:pPr>
      <w:rPr>
        <w:rFonts w:ascii="Symbol" w:hAnsi="Symbol" w:hint="default"/>
      </w:rPr>
    </w:lvl>
    <w:lvl w:ilvl="4" w:tplc="F884A254">
      <w:start w:val="1"/>
      <w:numFmt w:val="bullet"/>
      <w:lvlText w:val="o"/>
      <w:lvlJc w:val="left"/>
      <w:pPr>
        <w:ind w:left="3600" w:hanging="360"/>
      </w:pPr>
      <w:rPr>
        <w:rFonts w:ascii="Courier New" w:hAnsi="Courier New" w:hint="default"/>
      </w:rPr>
    </w:lvl>
    <w:lvl w:ilvl="5" w:tplc="E2C89686">
      <w:start w:val="1"/>
      <w:numFmt w:val="bullet"/>
      <w:lvlText w:val=""/>
      <w:lvlJc w:val="left"/>
      <w:pPr>
        <w:ind w:left="4320" w:hanging="360"/>
      </w:pPr>
      <w:rPr>
        <w:rFonts w:ascii="Wingdings" w:hAnsi="Wingdings" w:hint="default"/>
      </w:rPr>
    </w:lvl>
    <w:lvl w:ilvl="6" w:tplc="39D29458">
      <w:start w:val="1"/>
      <w:numFmt w:val="bullet"/>
      <w:lvlText w:val=""/>
      <w:lvlJc w:val="left"/>
      <w:pPr>
        <w:ind w:left="5040" w:hanging="360"/>
      </w:pPr>
      <w:rPr>
        <w:rFonts w:ascii="Symbol" w:hAnsi="Symbol" w:hint="default"/>
      </w:rPr>
    </w:lvl>
    <w:lvl w:ilvl="7" w:tplc="7D5497AC">
      <w:start w:val="1"/>
      <w:numFmt w:val="bullet"/>
      <w:lvlText w:val="o"/>
      <w:lvlJc w:val="left"/>
      <w:pPr>
        <w:ind w:left="5760" w:hanging="360"/>
      </w:pPr>
      <w:rPr>
        <w:rFonts w:ascii="Courier New" w:hAnsi="Courier New" w:hint="default"/>
      </w:rPr>
    </w:lvl>
    <w:lvl w:ilvl="8" w:tplc="358E0440">
      <w:start w:val="1"/>
      <w:numFmt w:val="bullet"/>
      <w:lvlText w:val=""/>
      <w:lvlJc w:val="left"/>
      <w:pPr>
        <w:ind w:left="6480" w:hanging="360"/>
      </w:pPr>
      <w:rPr>
        <w:rFonts w:ascii="Wingdings" w:hAnsi="Wingdings" w:hint="default"/>
      </w:rPr>
    </w:lvl>
  </w:abstractNum>
  <w:abstractNum w:abstractNumId="20" w15:restartNumberingAfterBreak="0">
    <w:nsid w:val="68DC5AB2"/>
    <w:multiLevelType w:val="hybridMultilevel"/>
    <w:tmpl w:val="B2726F9A"/>
    <w:lvl w:ilvl="0" w:tplc="E3327A5A">
      <w:start w:val="1"/>
      <w:numFmt w:val="bullet"/>
      <w:lvlText w:val=""/>
      <w:lvlJc w:val="left"/>
      <w:pPr>
        <w:ind w:left="720" w:hanging="360"/>
      </w:pPr>
      <w:rPr>
        <w:rFonts w:ascii="Symbol" w:hAnsi="Symbol" w:hint="default"/>
      </w:rPr>
    </w:lvl>
    <w:lvl w:ilvl="1" w:tplc="6E08A1BE">
      <w:start w:val="1"/>
      <w:numFmt w:val="bullet"/>
      <w:lvlText w:val="o"/>
      <w:lvlJc w:val="left"/>
      <w:pPr>
        <w:ind w:left="1440" w:hanging="360"/>
      </w:pPr>
      <w:rPr>
        <w:rFonts w:ascii="Courier New" w:hAnsi="Courier New" w:hint="default"/>
      </w:rPr>
    </w:lvl>
    <w:lvl w:ilvl="2" w:tplc="755CD7DA">
      <w:start w:val="1"/>
      <w:numFmt w:val="bullet"/>
      <w:lvlText w:val=""/>
      <w:lvlJc w:val="left"/>
      <w:pPr>
        <w:ind w:left="2160" w:hanging="360"/>
      </w:pPr>
      <w:rPr>
        <w:rFonts w:ascii="Wingdings" w:hAnsi="Wingdings" w:hint="default"/>
      </w:rPr>
    </w:lvl>
    <w:lvl w:ilvl="3" w:tplc="42BCBA92">
      <w:start w:val="1"/>
      <w:numFmt w:val="bullet"/>
      <w:lvlText w:val=""/>
      <w:lvlJc w:val="left"/>
      <w:pPr>
        <w:ind w:left="2880" w:hanging="360"/>
      </w:pPr>
      <w:rPr>
        <w:rFonts w:ascii="Symbol" w:hAnsi="Symbol" w:hint="default"/>
      </w:rPr>
    </w:lvl>
    <w:lvl w:ilvl="4" w:tplc="1624E6E8">
      <w:start w:val="1"/>
      <w:numFmt w:val="bullet"/>
      <w:lvlText w:val="o"/>
      <w:lvlJc w:val="left"/>
      <w:pPr>
        <w:ind w:left="3600" w:hanging="360"/>
      </w:pPr>
      <w:rPr>
        <w:rFonts w:ascii="Courier New" w:hAnsi="Courier New" w:hint="default"/>
      </w:rPr>
    </w:lvl>
    <w:lvl w:ilvl="5" w:tplc="F3FC8E80">
      <w:start w:val="1"/>
      <w:numFmt w:val="bullet"/>
      <w:lvlText w:val=""/>
      <w:lvlJc w:val="left"/>
      <w:pPr>
        <w:ind w:left="4320" w:hanging="360"/>
      </w:pPr>
      <w:rPr>
        <w:rFonts w:ascii="Wingdings" w:hAnsi="Wingdings" w:hint="default"/>
      </w:rPr>
    </w:lvl>
    <w:lvl w:ilvl="6" w:tplc="4F38808E">
      <w:start w:val="1"/>
      <w:numFmt w:val="bullet"/>
      <w:lvlText w:val=""/>
      <w:lvlJc w:val="left"/>
      <w:pPr>
        <w:ind w:left="5040" w:hanging="360"/>
      </w:pPr>
      <w:rPr>
        <w:rFonts w:ascii="Symbol" w:hAnsi="Symbol" w:hint="default"/>
      </w:rPr>
    </w:lvl>
    <w:lvl w:ilvl="7" w:tplc="5A584D2A">
      <w:start w:val="1"/>
      <w:numFmt w:val="bullet"/>
      <w:lvlText w:val="o"/>
      <w:lvlJc w:val="left"/>
      <w:pPr>
        <w:ind w:left="5760" w:hanging="360"/>
      </w:pPr>
      <w:rPr>
        <w:rFonts w:ascii="Courier New" w:hAnsi="Courier New" w:hint="default"/>
      </w:rPr>
    </w:lvl>
    <w:lvl w:ilvl="8" w:tplc="BCA24636">
      <w:start w:val="1"/>
      <w:numFmt w:val="bullet"/>
      <w:lvlText w:val=""/>
      <w:lvlJc w:val="left"/>
      <w:pPr>
        <w:ind w:left="6480" w:hanging="360"/>
      </w:pPr>
      <w:rPr>
        <w:rFonts w:ascii="Wingdings" w:hAnsi="Wingdings" w:hint="default"/>
      </w:rPr>
    </w:lvl>
  </w:abstractNum>
  <w:abstractNum w:abstractNumId="21" w15:restartNumberingAfterBreak="0">
    <w:nsid w:val="6C7B6D26"/>
    <w:multiLevelType w:val="hybridMultilevel"/>
    <w:tmpl w:val="29C84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4310ED"/>
    <w:multiLevelType w:val="hybridMultilevel"/>
    <w:tmpl w:val="26666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1F02E2"/>
    <w:multiLevelType w:val="hybridMultilevel"/>
    <w:tmpl w:val="F30E11BE"/>
    <w:lvl w:ilvl="0" w:tplc="29E488E8">
      <w:start w:val="1"/>
      <w:numFmt w:val="bullet"/>
      <w:lvlText w:val=""/>
      <w:lvlJc w:val="left"/>
      <w:pPr>
        <w:ind w:left="720" w:hanging="360"/>
      </w:pPr>
      <w:rPr>
        <w:rFonts w:ascii="Symbol" w:hAnsi="Symbol" w:hint="default"/>
      </w:rPr>
    </w:lvl>
    <w:lvl w:ilvl="1" w:tplc="B2D63C44">
      <w:start w:val="1"/>
      <w:numFmt w:val="bullet"/>
      <w:lvlText w:val=""/>
      <w:lvlJc w:val="left"/>
      <w:pPr>
        <w:ind w:left="1440" w:hanging="360"/>
      </w:pPr>
      <w:rPr>
        <w:rFonts w:ascii="Symbol" w:hAnsi="Symbol" w:hint="default"/>
      </w:rPr>
    </w:lvl>
    <w:lvl w:ilvl="2" w:tplc="76FE7A7C">
      <w:start w:val="1"/>
      <w:numFmt w:val="bullet"/>
      <w:lvlText w:val=""/>
      <w:lvlJc w:val="left"/>
      <w:pPr>
        <w:ind w:left="2160" w:hanging="360"/>
      </w:pPr>
      <w:rPr>
        <w:rFonts w:ascii="Wingdings" w:hAnsi="Wingdings" w:hint="default"/>
      </w:rPr>
    </w:lvl>
    <w:lvl w:ilvl="3" w:tplc="7854C5C2">
      <w:start w:val="1"/>
      <w:numFmt w:val="bullet"/>
      <w:lvlText w:val=""/>
      <w:lvlJc w:val="left"/>
      <w:pPr>
        <w:ind w:left="2880" w:hanging="360"/>
      </w:pPr>
      <w:rPr>
        <w:rFonts w:ascii="Symbol" w:hAnsi="Symbol" w:hint="default"/>
      </w:rPr>
    </w:lvl>
    <w:lvl w:ilvl="4" w:tplc="2CE849D0">
      <w:start w:val="1"/>
      <w:numFmt w:val="bullet"/>
      <w:lvlText w:val="o"/>
      <w:lvlJc w:val="left"/>
      <w:pPr>
        <w:ind w:left="3600" w:hanging="360"/>
      </w:pPr>
      <w:rPr>
        <w:rFonts w:ascii="Courier New" w:hAnsi="Courier New" w:hint="default"/>
      </w:rPr>
    </w:lvl>
    <w:lvl w:ilvl="5" w:tplc="21BC8624">
      <w:start w:val="1"/>
      <w:numFmt w:val="bullet"/>
      <w:lvlText w:val=""/>
      <w:lvlJc w:val="left"/>
      <w:pPr>
        <w:ind w:left="4320" w:hanging="360"/>
      </w:pPr>
      <w:rPr>
        <w:rFonts w:ascii="Wingdings" w:hAnsi="Wingdings" w:hint="default"/>
      </w:rPr>
    </w:lvl>
    <w:lvl w:ilvl="6" w:tplc="8200BCB8">
      <w:start w:val="1"/>
      <w:numFmt w:val="bullet"/>
      <w:lvlText w:val=""/>
      <w:lvlJc w:val="left"/>
      <w:pPr>
        <w:ind w:left="5040" w:hanging="360"/>
      </w:pPr>
      <w:rPr>
        <w:rFonts w:ascii="Symbol" w:hAnsi="Symbol" w:hint="default"/>
      </w:rPr>
    </w:lvl>
    <w:lvl w:ilvl="7" w:tplc="994C9BFC">
      <w:start w:val="1"/>
      <w:numFmt w:val="bullet"/>
      <w:lvlText w:val="o"/>
      <w:lvlJc w:val="left"/>
      <w:pPr>
        <w:ind w:left="5760" w:hanging="360"/>
      </w:pPr>
      <w:rPr>
        <w:rFonts w:ascii="Courier New" w:hAnsi="Courier New" w:hint="default"/>
      </w:rPr>
    </w:lvl>
    <w:lvl w:ilvl="8" w:tplc="8766DCFC">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9"/>
  </w:num>
  <w:num w:numId="4">
    <w:abstractNumId w:val="5"/>
  </w:num>
  <w:num w:numId="5">
    <w:abstractNumId w:val="23"/>
  </w:num>
  <w:num w:numId="6">
    <w:abstractNumId w:val="9"/>
  </w:num>
  <w:num w:numId="7">
    <w:abstractNumId w:val="18"/>
  </w:num>
  <w:num w:numId="8">
    <w:abstractNumId w:val="2"/>
  </w:num>
  <w:num w:numId="9">
    <w:abstractNumId w:val="14"/>
  </w:num>
  <w:num w:numId="10">
    <w:abstractNumId w:val="20"/>
  </w:num>
  <w:num w:numId="11">
    <w:abstractNumId w:val="0"/>
  </w:num>
  <w:num w:numId="12">
    <w:abstractNumId w:val="7"/>
  </w:num>
  <w:num w:numId="13">
    <w:abstractNumId w:val="15"/>
  </w:num>
  <w:num w:numId="14">
    <w:abstractNumId w:val="1"/>
  </w:num>
  <w:num w:numId="15">
    <w:abstractNumId w:val="8"/>
  </w:num>
  <w:num w:numId="16">
    <w:abstractNumId w:val="4"/>
  </w:num>
  <w:num w:numId="17">
    <w:abstractNumId w:val="12"/>
  </w:num>
  <w:num w:numId="18">
    <w:abstractNumId w:val="10"/>
  </w:num>
  <w:num w:numId="19">
    <w:abstractNumId w:val="16"/>
  </w:num>
  <w:num w:numId="20">
    <w:abstractNumId w:val="17"/>
  </w:num>
  <w:num w:numId="21">
    <w:abstractNumId w:val="6"/>
  </w:num>
  <w:num w:numId="22">
    <w:abstractNumId w:val="21"/>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AD72D1"/>
    <w:rsid w:val="00011662"/>
    <w:rsid w:val="00080E32"/>
    <w:rsid w:val="000E0E31"/>
    <w:rsid w:val="001D6E82"/>
    <w:rsid w:val="00206630"/>
    <w:rsid w:val="00215D1D"/>
    <w:rsid w:val="0021766C"/>
    <w:rsid w:val="00264832"/>
    <w:rsid w:val="00274BF7"/>
    <w:rsid w:val="00291EF8"/>
    <w:rsid w:val="002D540E"/>
    <w:rsid w:val="003821AD"/>
    <w:rsid w:val="003844D0"/>
    <w:rsid w:val="003B3F39"/>
    <w:rsid w:val="003F3F5A"/>
    <w:rsid w:val="00413919"/>
    <w:rsid w:val="00461F3D"/>
    <w:rsid w:val="004A75FB"/>
    <w:rsid w:val="00515469"/>
    <w:rsid w:val="00585DE4"/>
    <w:rsid w:val="005C7B02"/>
    <w:rsid w:val="00624A8B"/>
    <w:rsid w:val="00655477"/>
    <w:rsid w:val="00682144"/>
    <w:rsid w:val="006A39E8"/>
    <w:rsid w:val="006A4C2B"/>
    <w:rsid w:val="006A4EFE"/>
    <w:rsid w:val="006B06A9"/>
    <w:rsid w:val="00711C32"/>
    <w:rsid w:val="00712FF1"/>
    <w:rsid w:val="00741C32"/>
    <w:rsid w:val="00742492"/>
    <w:rsid w:val="00754DA1"/>
    <w:rsid w:val="007A3270"/>
    <w:rsid w:val="007D6D87"/>
    <w:rsid w:val="0084372A"/>
    <w:rsid w:val="0089087B"/>
    <w:rsid w:val="008B58A6"/>
    <w:rsid w:val="008C23A2"/>
    <w:rsid w:val="0092642C"/>
    <w:rsid w:val="0095B534"/>
    <w:rsid w:val="0097465B"/>
    <w:rsid w:val="009C3DB4"/>
    <w:rsid w:val="009D48E2"/>
    <w:rsid w:val="00A469F6"/>
    <w:rsid w:val="00AB70D9"/>
    <w:rsid w:val="00AD5F1A"/>
    <w:rsid w:val="00B11923"/>
    <w:rsid w:val="00B16B51"/>
    <w:rsid w:val="00B408D8"/>
    <w:rsid w:val="00B8501B"/>
    <w:rsid w:val="00BB69B2"/>
    <w:rsid w:val="00C8430F"/>
    <w:rsid w:val="00C85419"/>
    <w:rsid w:val="00CA04E7"/>
    <w:rsid w:val="00CB5DF5"/>
    <w:rsid w:val="00CD77A5"/>
    <w:rsid w:val="00D76702"/>
    <w:rsid w:val="00DA7983"/>
    <w:rsid w:val="00DD122B"/>
    <w:rsid w:val="00E37190"/>
    <w:rsid w:val="00E86318"/>
    <w:rsid w:val="00EE1202"/>
    <w:rsid w:val="00EE1250"/>
    <w:rsid w:val="00EF161D"/>
    <w:rsid w:val="00F124A5"/>
    <w:rsid w:val="00F23A6E"/>
    <w:rsid w:val="00F26154"/>
    <w:rsid w:val="00F65EDF"/>
    <w:rsid w:val="00F93560"/>
    <w:rsid w:val="00FE18EB"/>
    <w:rsid w:val="015063F6"/>
    <w:rsid w:val="01A8EA70"/>
    <w:rsid w:val="024D6791"/>
    <w:rsid w:val="02C66C11"/>
    <w:rsid w:val="03517D4C"/>
    <w:rsid w:val="036304F1"/>
    <w:rsid w:val="037D4AA5"/>
    <w:rsid w:val="03A6C138"/>
    <w:rsid w:val="03C35FAF"/>
    <w:rsid w:val="0401C041"/>
    <w:rsid w:val="04CE7CA6"/>
    <w:rsid w:val="04E34505"/>
    <w:rsid w:val="05143E32"/>
    <w:rsid w:val="051B84B7"/>
    <w:rsid w:val="0582A6B4"/>
    <w:rsid w:val="05F61F4D"/>
    <w:rsid w:val="06D9E987"/>
    <w:rsid w:val="0773413C"/>
    <w:rsid w:val="07C50D23"/>
    <w:rsid w:val="07C9CE8D"/>
    <w:rsid w:val="07E124BC"/>
    <w:rsid w:val="089EBE58"/>
    <w:rsid w:val="0900E42B"/>
    <w:rsid w:val="0A09B1C2"/>
    <w:rsid w:val="0A12EE56"/>
    <w:rsid w:val="0B3E97FF"/>
    <w:rsid w:val="0B5ED0C4"/>
    <w:rsid w:val="0CE09555"/>
    <w:rsid w:val="0D3DC871"/>
    <w:rsid w:val="0D57598F"/>
    <w:rsid w:val="0D5C1B8E"/>
    <w:rsid w:val="0E013132"/>
    <w:rsid w:val="0E5AA051"/>
    <w:rsid w:val="0E69CCBF"/>
    <w:rsid w:val="0EF06C31"/>
    <w:rsid w:val="0F8CF109"/>
    <w:rsid w:val="10CF084F"/>
    <w:rsid w:val="10DCC00A"/>
    <w:rsid w:val="120EE496"/>
    <w:rsid w:val="12140C98"/>
    <w:rsid w:val="124CF637"/>
    <w:rsid w:val="12D67D84"/>
    <w:rsid w:val="12FFF25D"/>
    <w:rsid w:val="1328A90C"/>
    <w:rsid w:val="139D1C20"/>
    <w:rsid w:val="13F76AA3"/>
    <w:rsid w:val="143100D5"/>
    <w:rsid w:val="144B2F63"/>
    <w:rsid w:val="14586E50"/>
    <w:rsid w:val="14AA6B1E"/>
    <w:rsid w:val="14F27EA1"/>
    <w:rsid w:val="150B9B6B"/>
    <w:rsid w:val="1562EE9E"/>
    <w:rsid w:val="1597CD1C"/>
    <w:rsid w:val="160964E5"/>
    <w:rsid w:val="16792A2A"/>
    <w:rsid w:val="170C6276"/>
    <w:rsid w:val="18A55DD9"/>
    <w:rsid w:val="18BD7683"/>
    <w:rsid w:val="18DF8CEE"/>
    <w:rsid w:val="19473DD8"/>
    <w:rsid w:val="198B1905"/>
    <w:rsid w:val="19B27EDF"/>
    <w:rsid w:val="1A428AB9"/>
    <w:rsid w:val="1A457F16"/>
    <w:rsid w:val="1A5AC49C"/>
    <w:rsid w:val="1AC10B9C"/>
    <w:rsid w:val="1ACD189D"/>
    <w:rsid w:val="1B219616"/>
    <w:rsid w:val="1B42375A"/>
    <w:rsid w:val="1BF7F512"/>
    <w:rsid w:val="1C60AAFA"/>
    <w:rsid w:val="1CCA31EA"/>
    <w:rsid w:val="1D601F69"/>
    <w:rsid w:val="1E46B9CA"/>
    <w:rsid w:val="1E54141A"/>
    <w:rsid w:val="1F3A4030"/>
    <w:rsid w:val="1F4B5EB1"/>
    <w:rsid w:val="1FCE8DF9"/>
    <w:rsid w:val="20C1130D"/>
    <w:rsid w:val="20F8F654"/>
    <w:rsid w:val="20F9FD76"/>
    <w:rsid w:val="214B463C"/>
    <w:rsid w:val="219C6878"/>
    <w:rsid w:val="21B6F26F"/>
    <w:rsid w:val="21CD7E6A"/>
    <w:rsid w:val="23116A27"/>
    <w:rsid w:val="23630EF8"/>
    <w:rsid w:val="23DE2A5A"/>
    <w:rsid w:val="240A3066"/>
    <w:rsid w:val="241E3D02"/>
    <w:rsid w:val="248DDA80"/>
    <w:rsid w:val="2557F03D"/>
    <w:rsid w:val="26718993"/>
    <w:rsid w:val="26BE432E"/>
    <w:rsid w:val="26FC4671"/>
    <w:rsid w:val="2710272A"/>
    <w:rsid w:val="271A2D1B"/>
    <w:rsid w:val="2757CF83"/>
    <w:rsid w:val="27B7258D"/>
    <w:rsid w:val="27DFB4DB"/>
    <w:rsid w:val="28098D86"/>
    <w:rsid w:val="282294AC"/>
    <w:rsid w:val="285C4DD9"/>
    <w:rsid w:val="294E3534"/>
    <w:rsid w:val="29ADC659"/>
    <w:rsid w:val="2AD7B674"/>
    <w:rsid w:val="2B73BA58"/>
    <w:rsid w:val="2BCDC700"/>
    <w:rsid w:val="2C916064"/>
    <w:rsid w:val="2D43078C"/>
    <w:rsid w:val="2D8C33BA"/>
    <w:rsid w:val="2D8E22BC"/>
    <w:rsid w:val="2DA200E2"/>
    <w:rsid w:val="2E82D91A"/>
    <w:rsid w:val="2F4B34DA"/>
    <w:rsid w:val="2F5C8A0A"/>
    <w:rsid w:val="2FA7B2F2"/>
    <w:rsid w:val="2FF74E5B"/>
    <w:rsid w:val="3120D8D2"/>
    <w:rsid w:val="31744B0E"/>
    <w:rsid w:val="31A9B1B3"/>
    <w:rsid w:val="31E3A234"/>
    <w:rsid w:val="321AB9AE"/>
    <w:rsid w:val="32557E23"/>
    <w:rsid w:val="33D62E67"/>
    <w:rsid w:val="34022887"/>
    <w:rsid w:val="349002AF"/>
    <w:rsid w:val="360693DE"/>
    <w:rsid w:val="36DCED83"/>
    <w:rsid w:val="3740E274"/>
    <w:rsid w:val="37A82D79"/>
    <w:rsid w:val="3802D811"/>
    <w:rsid w:val="38EFC168"/>
    <w:rsid w:val="390ACD39"/>
    <w:rsid w:val="39BF4E6C"/>
    <w:rsid w:val="39D9FA54"/>
    <w:rsid w:val="3AE85FF9"/>
    <w:rsid w:val="3AF63C20"/>
    <w:rsid w:val="3AF6AE69"/>
    <w:rsid w:val="3B3C5602"/>
    <w:rsid w:val="3C89BFCD"/>
    <w:rsid w:val="3C9B7EE8"/>
    <w:rsid w:val="3E254C9A"/>
    <w:rsid w:val="3E4549FA"/>
    <w:rsid w:val="3F483DAB"/>
    <w:rsid w:val="3FB7497C"/>
    <w:rsid w:val="3FE0AD69"/>
    <w:rsid w:val="403EBCD5"/>
    <w:rsid w:val="409F6236"/>
    <w:rsid w:val="4176594D"/>
    <w:rsid w:val="41D60D37"/>
    <w:rsid w:val="428DFF0C"/>
    <w:rsid w:val="42E4F95B"/>
    <w:rsid w:val="431795C8"/>
    <w:rsid w:val="43E85AF8"/>
    <w:rsid w:val="43EF1D9C"/>
    <w:rsid w:val="43F995CF"/>
    <w:rsid w:val="440EE13A"/>
    <w:rsid w:val="44762DF7"/>
    <w:rsid w:val="450B2BD5"/>
    <w:rsid w:val="4594A7FA"/>
    <w:rsid w:val="45BC0A38"/>
    <w:rsid w:val="46C84B6C"/>
    <w:rsid w:val="47153002"/>
    <w:rsid w:val="47369EF9"/>
    <w:rsid w:val="4757063E"/>
    <w:rsid w:val="47879254"/>
    <w:rsid w:val="479D32EA"/>
    <w:rsid w:val="47B108E7"/>
    <w:rsid w:val="4811398F"/>
    <w:rsid w:val="487204E4"/>
    <w:rsid w:val="48D67304"/>
    <w:rsid w:val="4960F5B9"/>
    <w:rsid w:val="49786E5F"/>
    <w:rsid w:val="49F37005"/>
    <w:rsid w:val="49FBA83F"/>
    <w:rsid w:val="4A47E32E"/>
    <w:rsid w:val="4A6D685F"/>
    <w:rsid w:val="4A89E9FF"/>
    <w:rsid w:val="4A8F7B5B"/>
    <w:rsid w:val="4AEEF504"/>
    <w:rsid w:val="4B7B50C8"/>
    <w:rsid w:val="4C1AD83F"/>
    <w:rsid w:val="4C791AC8"/>
    <w:rsid w:val="4CA4474A"/>
    <w:rsid w:val="4CBC609F"/>
    <w:rsid w:val="4D5918AE"/>
    <w:rsid w:val="4F62EC7E"/>
    <w:rsid w:val="4F6886BC"/>
    <w:rsid w:val="4FBD2EA6"/>
    <w:rsid w:val="5023C994"/>
    <w:rsid w:val="508ADA82"/>
    <w:rsid w:val="50ADF59A"/>
    <w:rsid w:val="5104571D"/>
    <w:rsid w:val="5129AB54"/>
    <w:rsid w:val="5197F495"/>
    <w:rsid w:val="5203DBF2"/>
    <w:rsid w:val="5206BA24"/>
    <w:rsid w:val="527F6914"/>
    <w:rsid w:val="52F6C405"/>
    <w:rsid w:val="530F11ED"/>
    <w:rsid w:val="5320C9E9"/>
    <w:rsid w:val="53B64746"/>
    <w:rsid w:val="540FB999"/>
    <w:rsid w:val="56E24698"/>
    <w:rsid w:val="56E7ABC6"/>
    <w:rsid w:val="572B53CC"/>
    <w:rsid w:val="576DFE63"/>
    <w:rsid w:val="578E8F87"/>
    <w:rsid w:val="57FAFAA0"/>
    <w:rsid w:val="58584B57"/>
    <w:rsid w:val="585D168A"/>
    <w:rsid w:val="5869BEBB"/>
    <w:rsid w:val="587EBD89"/>
    <w:rsid w:val="588D85A8"/>
    <w:rsid w:val="59865425"/>
    <w:rsid w:val="59C002C3"/>
    <w:rsid w:val="59CFD284"/>
    <w:rsid w:val="5A965B10"/>
    <w:rsid w:val="5B120A6B"/>
    <w:rsid w:val="5B18EB9C"/>
    <w:rsid w:val="5B9EFC56"/>
    <w:rsid w:val="5CBA6B14"/>
    <w:rsid w:val="5D3D9A5C"/>
    <w:rsid w:val="5D5E01A1"/>
    <w:rsid w:val="5D622A70"/>
    <w:rsid w:val="5E296FC9"/>
    <w:rsid w:val="5E59BCB2"/>
    <w:rsid w:val="5E797DEE"/>
    <w:rsid w:val="5F38B960"/>
    <w:rsid w:val="5FFDA471"/>
    <w:rsid w:val="608556D6"/>
    <w:rsid w:val="615F990B"/>
    <w:rsid w:val="621CDDEE"/>
    <w:rsid w:val="62BC7D84"/>
    <w:rsid w:val="638A4486"/>
    <w:rsid w:val="6498345A"/>
    <w:rsid w:val="64EF3D22"/>
    <w:rsid w:val="64F234EC"/>
    <w:rsid w:val="64FB314F"/>
    <w:rsid w:val="666C9A0B"/>
    <w:rsid w:val="66E33D6E"/>
    <w:rsid w:val="66F4C5F2"/>
    <w:rsid w:val="6706B461"/>
    <w:rsid w:val="674A2CC0"/>
    <w:rsid w:val="67A78E05"/>
    <w:rsid w:val="67AD72D1"/>
    <w:rsid w:val="67B3E8B1"/>
    <w:rsid w:val="6A5D4A74"/>
    <w:rsid w:val="6A908B60"/>
    <w:rsid w:val="6A9C6CBE"/>
    <w:rsid w:val="6BDF28D0"/>
    <w:rsid w:val="6BE7F523"/>
    <w:rsid w:val="6C137E5A"/>
    <w:rsid w:val="6D322DE6"/>
    <w:rsid w:val="6D438A06"/>
    <w:rsid w:val="6DA6C5C1"/>
    <w:rsid w:val="6F96F036"/>
    <w:rsid w:val="6FDDE912"/>
    <w:rsid w:val="709FEA82"/>
    <w:rsid w:val="70B4E57F"/>
    <w:rsid w:val="71232D9E"/>
    <w:rsid w:val="71325A0C"/>
    <w:rsid w:val="714D3FCB"/>
    <w:rsid w:val="7158F478"/>
    <w:rsid w:val="71A88DEA"/>
    <w:rsid w:val="72945244"/>
    <w:rsid w:val="72FC6177"/>
    <w:rsid w:val="731101E0"/>
    <w:rsid w:val="733B5981"/>
    <w:rsid w:val="73647D4F"/>
    <w:rsid w:val="737637DB"/>
    <w:rsid w:val="7384FADB"/>
    <w:rsid w:val="739F1CD7"/>
    <w:rsid w:val="747CF2CE"/>
    <w:rsid w:val="7495325D"/>
    <w:rsid w:val="755AAE40"/>
    <w:rsid w:val="759646E9"/>
    <w:rsid w:val="75DCE463"/>
    <w:rsid w:val="75E1FF53"/>
    <w:rsid w:val="760DB8B5"/>
    <w:rsid w:val="762FE17B"/>
    <w:rsid w:val="7648970F"/>
    <w:rsid w:val="764A39FF"/>
    <w:rsid w:val="76C1DB54"/>
    <w:rsid w:val="77813EE3"/>
    <w:rsid w:val="778E8252"/>
    <w:rsid w:val="77913838"/>
    <w:rsid w:val="792A3AE6"/>
    <w:rsid w:val="793D6BF1"/>
    <w:rsid w:val="79996AC6"/>
    <w:rsid w:val="7A077751"/>
    <w:rsid w:val="7B00D61C"/>
    <w:rsid w:val="7B6CC605"/>
    <w:rsid w:val="7BCBC9DA"/>
    <w:rsid w:val="7BE411C3"/>
    <w:rsid w:val="7C6BB030"/>
    <w:rsid w:val="7D70D05A"/>
    <w:rsid w:val="7D7ABD6C"/>
    <w:rsid w:val="7D84E5E5"/>
    <w:rsid w:val="7E22EC46"/>
    <w:rsid w:val="7E7CAEA0"/>
    <w:rsid w:val="7F197246"/>
    <w:rsid w:val="7F3B0A96"/>
    <w:rsid w:val="7FB5B7DD"/>
    <w:rsid w:val="7FCCE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02019"/>
  <w15:chartTrackingRefBased/>
  <w15:docId w15:val="{765C7E64-54EB-4F3E-8E20-04C9F501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82144"/>
    <w:pPr>
      <w:spacing w:after="0" w:line="240" w:lineRule="auto"/>
    </w:pPr>
  </w:style>
  <w:style w:type="paragraph" w:customStyle="1" w:styleId="paragraph">
    <w:name w:val="paragraph"/>
    <w:basedOn w:val="Normal"/>
    <w:rsid w:val="006554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5477"/>
  </w:style>
  <w:style w:type="character" w:customStyle="1" w:styleId="eop">
    <w:name w:val="eop"/>
    <w:basedOn w:val="DefaultParagraphFont"/>
    <w:rsid w:val="00655477"/>
  </w:style>
  <w:style w:type="paragraph" w:styleId="Header">
    <w:name w:val="header"/>
    <w:basedOn w:val="Normal"/>
    <w:link w:val="HeaderChar"/>
    <w:uiPriority w:val="99"/>
    <w:unhideWhenUsed/>
    <w:rsid w:val="00E86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318"/>
  </w:style>
  <w:style w:type="paragraph" w:styleId="Footer">
    <w:name w:val="footer"/>
    <w:basedOn w:val="Normal"/>
    <w:link w:val="FooterChar"/>
    <w:uiPriority w:val="99"/>
    <w:unhideWhenUsed/>
    <w:rsid w:val="00E86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318"/>
  </w:style>
  <w:style w:type="character" w:styleId="PlaceholderText">
    <w:name w:val="Placeholder Text"/>
    <w:basedOn w:val="DefaultParagraphFont"/>
    <w:uiPriority w:val="99"/>
    <w:semiHidden/>
    <w:rsid w:val="00EE1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2890">
      <w:bodyDiv w:val="1"/>
      <w:marLeft w:val="0"/>
      <w:marRight w:val="0"/>
      <w:marTop w:val="0"/>
      <w:marBottom w:val="0"/>
      <w:divBdr>
        <w:top w:val="none" w:sz="0" w:space="0" w:color="auto"/>
        <w:left w:val="none" w:sz="0" w:space="0" w:color="auto"/>
        <w:bottom w:val="none" w:sz="0" w:space="0" w:color="auto"/>
        <w:right w:val="none" w:sz="0" w:space="0" w:color="auto"/>
      </w:divBdr>
      <w:divsChild>
        <w:div w:id="163672585">
          <w:marLeft w:val="0"/>
          <w:marRight w:val="0"/>
          <w:marTop w:val="0"/>
          <w:marBottom w:val="0"/>
          <w:divBdr>
            <w:top w:val="none" w:sz="0" w:space="0" w:color="auto"/>
            <w:left w:val="none" w:sz="0" w:space="0" w:color="auto"/>
            <w:bottom w:val="none" w:sz="0" w:space="0" w:color="auto"/>
            <w:right w:val="none" w:sz="0" w:space="0" w:color="auto"/>
          </w:divBdr>
          <w:divsChild>
            <w:div w:id="1178353802">
              <w:marLeft w:val="0"/>
              <w:marRight w:val="0"/>
              <w:marTop w:val="0"/>
              <w:marBottom w:val="0"/>
              <w:divBdr>
                <w:top w:val="none" w:sz="0" w:space="0" w:color="auto"/>
                <w:left w:val="none" w:sz="0" w:space="0" w:color="auto"/>
                <w:bottom w:val="none" w:sz="0" w:space="0" w:color="auto"/>
                <w:right w:val="none" w:sz="0" w:space="0" w:color="auto"/>
              </w:divBdr>
            </w:div>
            <w:div w:id="1926454877">
              <w:marLeft w:val="0"/>
              <w:marRight w:val="0"/>
              <w:marTop w:val="0"/>
              <w:marBottom w:val="0"/>
              <w:divBdr>
                <w:top w:val="none" w:sz="0" w:space="0" w:color="auto"/>
                <w:left w:val="none" w:sz="0" w:space="0" w:color="auto"/>
                <w:bottom w:val="none" w:sz="0" w:space="0" w:color="auto"/>
                <w:right w:val="none" w:sz="0" w:space="0" w:color="auto"/>
              </w:divBdr>
            </w:div>
          </w:divsChild>
        </w:div>
        <w:div w:id="459304690">
          <w:marLeft w:val="0"/>
          <w:marRight w:val="0"/>
          <w:marTop w:val="0"/>
          <w:marBottom w:val="0"/>
          <w:divBdr>
            <w:top w:val="none" w:sz="0" w:space="0" w:color="auto"/>
            <w:left w:val="none" w:sz="0" w:space="0" w:color="auto"/>
            <w:bottom w:val="none" w:sz="0" w:space="0" w:color="auto"/>
            <w:right w:val="none" w:sz="0" w:space="0" w:color="auto"/>
          </w:divBdr>
          <w:divsChild>
            <w:div w:id="554317442">
              <w:marLeft w:val="0"/>
              <w:marRight w:val="0"/>
              <w:marTop w:val="0"/>
              <w:marBottom w:val="0"/>
              <w:divBdr>
                <w:top w:val="none" w:sz="0" w:space="0" w:color="auto"/>
                <w:left w:val="none" w:sz="0" w:space="0" w:color="auto"/>
                <w:bottom w:val="none" w:sz="0" w:space="0" w:color="auto"/>
                <w:right w:val="none" w:sz="0" w:space="0" w:color="auto"/>
              </w:divBdr>
            </w:div>
            <w:div w:id="961303207">
              <w:marLeft w:val="0"/>
              <w:marRight w:val="0"/>
              <w:marTop w:val="0"/>
              <w:marBottom w:val="0"/>
              <w:divBdr>
                <w:top w:val="none" w:sz="0" w:space="0" w:color="auto"/>
                <w:left w:val="none" w:sz="0" w:space="0" w:color="auto"/>
                <w:bottom w:val="none" w:sz="0" w:space="0" w:color="auto"/>
                <w:right w:val="none" w:sz="0" w:space="0" w:color="auto"/>
              </w:divBdr>
            </w:div>
            <w:div w:id="1929148448">
              <w:marLeft w:val="0"/>
              <w:marRight w:val="0"/>
              <w:marTop w:val="0"/>
              <w:marBottom w:val="0"/>
              <w:divBdr>
                <w:top w:val="none" w:sz="0" w:space="0" w:color="auto"/>
                <w:left w:val="none" w:sz="0" w:space="0" w:color="auto"/>
                <w:bottom w:val="none" w:sz="0" w:space="0" w:color="auto"/>
                <w:right w:val="none" w:sz="0" w:space="0" w:color="auto"/>
              </w:divBdr>
            </w:div>
          </w:divsChild>
        </w:div>
        <w:div w:id="779910338">
          <w:marLeft w:val="0"/>
          <w:marRight w:val="0"/>
          <w:marTop w:val="0"/>
          <w:marBottom w:val="0"/>
          <w:divBdr>
            <w:top w:val="none" w:sz="0" w:space="0" w:color="auto"/>
            <w:left w:val="none" w:sz="0" w:space="0" w:color="auto"/>
            <w:bottom w:val="none" w:sz="0" w:space="0" w:color="auto"/>
            <w:right w:val="none" w:sz="0" w:space="0" w:color="auto"/>
          </w:divBdr>
          <w:divsChild>
            <w:div w:id="1018193822">
              <w:marLeft w:val="0"/>
              <w:marRight w:val="0"/>
              <w:marTop w:val="0"/>
              <w:marBottom w:val="0"/>
              <w:divBdr>
                <w:top w:val="none" w:sz="0" w:space="0" w:color="auto"/>
                <w:left w:val="none" w:sz="0" w:space="0" w:color="auto"/>
                <w:bottom w:val="none" w:sz="0" w:space="0" w:color="auto"/>
                <w:right w:val="none" w:sz="0" w:space="0" w:color="auto"/>
              </w:divBdr>
            </w:div>
            <w:div w:id="2078353388">
              <w:marLeft w:val="0"/>
              <w:marRight w:val="0"/>
              <w:marTop w:val="0"/>
              <w:marBottom w:val="0"/>
              <w:divBdr>
                <w:top w:val="none" w:sz="0" w:space="0" w:color="auto"/>
                <w:left w:val="none" w:sz="0" w:space="0" w:color="auto"/>
                <w:bottom w:val="none" w:sz="0" w:space="0" w:color="auto"/>
                <w:right w:val="none" w:sz="0" w:space="0" w:color="auto"/>
              </w:divBdr>
            </w:div>
            <w:div w:id="2092509987">
              <w:marLeft w:val="0"/>
              <w:marRight w:val="0"/>
              <w:marTop w:val="0"/>
              <w:marBottom w:val="0"/>
              <w:divBdr>
                <w:top w:val="none" w:sz="0" w:space="0" w:color="auto"/>
                <w:left w:val="none" w:sz="0" w:space="0" w:color="auto"/>
                <w:bottom w:val="none" w:sz="0" w:space="0" w:color="auto"/>
                <w:right w:val="none" w:sz="0" w:space="0" w:color="auto"/>
              </w:divBdr>
            </w:div>
          </w:divsChild>
        </w:div>
        <w:div w:id="920868165">
          <w:marLeft w:val="0"/>
          <w:marRight w:val="0"/>
          <w:marTop w:val="0"/>
          <w:marBottom w:val="0"/>
          <w:divBdr>
            <w:top w:val="none" w:sz="0" w:space="0" w:color="auto"/>
            <w:left w:val="none" w:sz="0" w:space="0" w:color="auto"/>
            <w:bottom w:val="none" w:sz="0" w:space="0" w:color="auto"/>
            <w:right w:val="none" w:sz="0" w:space="0" w:color="auto"/>
          </w:divBdr>
          <w:divsChild>
            <w:div w:id="2009478282">
              <w:marLeft w:val="0"/>
              <w:marRight w:val="0"/>
              <w:marTop w:val="0"/>
              <w:marBottom w:val="0"/>
              <w:divBdr>
                <w:top w:val="none" w:sz="0" w:space="0" w:color="auto"/>
                <w:left w:val="none" w:sz="0" w:space="0" w:color="auto"/>
                <w:bottom w:val="none" w:sz="0" w:space="0" w:color="auto"/>
                <w:right w:val="none" w:sz="0" w:space="0" w:color="auto"/>
              </w:divBdr>
            </w:div>
          </w:divsChild>
        </w:div>
        <w:div w:id="1343703010">
          <w:marLeft w:val="0"/>
          <w:marRight w:val="0"/>
          <w:marTop w:val="0"/>
          <w:marBottom w:val="0"/>
          <w:divBdr>
            <w:top w:val="none" w:sz="0" w:space="0" w:color="auto"/>
            <w:left w:val="none" w:sz="0" w:space="0" w:color="auto"/>
            <w:bottom w:val="none" w:sz="0" w:space="0" w:color="auto"/>
            <w:right w:val="none" w:sz="0" w:space="0" w:color="auto"/>
          </w:divBdr>
          <w:divsChild>
            <w:div w:id="424419429">
              <w:marLeft w:val="0"/>
              <w:marRight w:val="0"/>
              <w:marTop w:val="0"/>
              <w:marBottom w:val="0"/>
              <w:divBdr>
                <w:top w:val="none" w:sz="0" w:space="0" w:color="auto"/>
                <w:left w:val="none" w:sz="0" w:space="0" w:color="auto"/>
                <w:bottom w:val="none" w:sz="0" w:space="0" w:color="auto"/>
                <w:right w:val="none" w:sz="0" w:space="0" w:color="auto"/>
              </w:divBdr>
            </w:div>
            <w:div w:id="1711832716">
              <w:marLeft w:val="0"/>
              <w:marRight w:val="0"/>
              <w:marTop w:val="0"/>
              <w:marBottom w:val="0"/>
              <w:divBdr>
                <w:top w:val="none" w:sz="0" w:space="0" w:color="auto"/>
                <w:left w:val="none" w:sz="0" w:space="0" w:color="auto"/>
                <w:bottom w:val="none" w:sz="0" w:space="0" w:color="auto"/>
                <w:right w:val="none" w:sz="0" w:space="0" w:color="auto"/>
              </w:divBdr>
            </w:div>
            <w:div w:id="1751392781">
              <w:marLeft w:val="0"/>
              <w:marRight w:val="0"/>
              <w:marTop w:val="0"/>
              <w:marBottom w:val="0"/>
              <w:divBdr>
                <w:top w:val="none" w:sz="0" w:space="0" w:color="auto"/>
                <w:left w:val="none" w:sz="0" w:space="0" w:color="auto"/>
                <w:bottom w:val="none" w:sz="0" w:space="0" w:color="auto"/>
                <w:right w:val="none" w:sz="0" w:space="0" w:color="auto"/>
              </w:divBdr>
            </w:div>
            <w:div w:id="1833446480">
              <w:marLeft w:val="0"/>
              <w:marRight w:val="0"/>
              <w:marTop w:val="0"/>
              <w:marBottom w:val="0"/>
              <w:divBdr>
                <w:top w:val="none" w:sz="0" w:space="0" w:color="auto"/>
                <w:left w:val="none" w:sz="0" w:space="0" w:color="auto"/>
                <w:bottom w:val="none" w:sz="0" w:space="0" w:color="auto"/>
                <w:right w:val="none" w:sz="0" w:space="0" w:color="auto"/>
              </w:divBdr>
            </w:div>
            <w:div w:id="1901092139">
              <w:marLeft w:val="0"/>
              <w:marRight w:val="0"/>
              <w:marTop w:val="0"/>
              <w:marBottom w:val="0"/>
              <w:divBdr>
                <w:top w:val="none" w:sz="0" w:space="0" w:color="auto"/>
                <w:left w:val="none" w:sz="0" w:space="0" w:color="auto"/>
                <w:bottom w:val="none" w:sz="0" w:space="0" w:color="auto"/>
                <w:right w:val="none" w:sz="0" w:space="0" w:color="auto"/>
              </w:divBdr>
            </w:div>
          </w:divsChild>
        </w:div>
        <w:div w:id="1345983472">
          <w:marLeft w:val="0"/>
          <w:marRight w:val="0"/>
          <w:marTop w:val="0"/>
          <w:marBottom w:val="0"/>
          <w:divBdr>
            <w:top w:val="none" w:sz="0" w:space="0" w:color="auto"/>
            <w:left w:val="none" w:sz="0" w:space="0" w:color="auto"/>
            <w:bottom w:val="none" w:sz="0" w:space="0" w:color="auto"/>
            <w:right w:val="none" w:sz="0" w:space="0" w:color="auto"/>
          </w:divBdr>
          <w:divsChild>
            <w:div w:id="637951058">
              <w:marLeft w:val="0"/>
              <w:marRight w:val="0"/>
              <w:marTop w:val="0"/>
              <w:marBottom w:val="0"/>
              <w:divBdr>
                <w:top w:val="none" w:sz="0" w:space="0" w:color="auto"/>
                <w:left w:val="none" w:sz="0" w:space="0" w:color="auto"/>
                <w:bottom w:val="none" w:sz="0" w:space="0" w:color="auto"/>
                <w:right w:val="none" w:sz="0" w:space="0" w:color="auto"/>
              </w:divBdr>
            </w:div>
          </w:divsChild>
        </w:div>
        <w:div w:id="1869026112">
          <w:marLeft w:val="0"/>
          <w:marRight w:val="0"/>
          <w:marTop w:val="0"/>
          <w:marBottom w:val="0"/>
          <w:divBdr>
            <w:top w:val="none" w:sz="0" w:space="0" w:color="auto"/>
            <w:left w:val="none" w:sz="0" w:space="0" w:color="auto"/>
            <w:bottom w:val="none" w:sz="0" w:space="0" w:color="auto"/>
            <w:right w:val="none" w:sz="0" w:space="0" w:color="auto"/>
          </w:divBdr>
          <w:divsChild>
            <w:div w:id="645277832">
              <w:marLeft w:val="0"/>
              <w:marRight w:val="0"/>
              <w:marTop w:val="0"/>
              <w:marBottom w:val="0"/>
              <w:divBdr>
                <w:top w:val="none" w:sz="0" w:space="0" w:color="auto"/>
                <w:left w:val="none" w:sz="0" w:space="0" w:color="auto"/>
                <w:bottom w:val="none" w:sz="0" w:space="0" w:color="auto"/>
                <w:right w:val="none" w:sz="0" w:space="0" w:color="auto"/>
              </w:divBdr>
            </w:div>
            <w:div w:id="1346207206">
              <w:marLeft w:val="0"/>
              <w:marRight w:val="0"/>
              <w:marTop w:val="0"/>
              <w:marBottom w:val="0"/>
              <w:divBdr>
                <w:top w:val="none" w:sz="0" w:space="0" w:color="auto"/>
                <w:left w:val="none" w:sz="0" w:space="0" w:color="auto"/>
                <w:bottom w:val="none" w:sz="0" w:space="0" w:color="auto"/>
                <w:right w:val="none" w:sz="0" w:space="0" w:color="auto"/>
              </w:divBdr>
            </w:div>
            <w:div w:id="1604075212">
              <w:marLeft w:val="0"/>
              <w:marRight w:val="0"/>
              <w:marTop w:val="0"/>
              <w:marBottom w:val="0"/>
              <w:divBdr>
                <w:top w:val="none" w:sz="0" w:space="0" w:color="auto"/>
                <w:left w:val="none" w:sz="0" w:space="0" w:color="auto"/>
                <w:bottom w:val="none" w:sz="0" w:space="0" w:color="auto"/>
                <w:right w:val="none" w:sz="0" w:space="0" w:color="auto"/>
              </w:divBdr>
            </w:div>
          </w:divsChild>
        </w:div>
        <w:div w:id="1888762852">
          <w:marLeft w:val="0"/>
          <w:marRight w:val="0"/>
          <w:marTop w:val="0"/>
          <w:marBottom w:val="0"/>
          <w:divBdr>
            <w:top w:val="none" w:sz="0" w:space="0" w:color="auto"/>
            <w:left w:val="none" w:sz="0" w:space="0" w:color="auto"/>
            <w:bottom w:val="none" w:sz="0" w:space="0" w:color="auto"/>
            <w:right w:val="none" w:sz="0" w:space="0" w:color="auto"/>
          </w:divBdr>
          <w:divsChild>
            <w:div w:id="595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section-200.3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fr.gov/current/title-2/section-200.32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964A42EBC4E42AAFA4C75F1CE0DE7"/>
        <w:category>
          <w:name w:val="General"/>
          <w:gallery w:val="placeholder"/>
        </w:category>
        <w:types>
          <w:type w:val="bbPlcHdr"/>
        </w:types>
        <w:behaviors>
          <w:behavior w:val="content"/>
        </w:behaviors>
        <w:guid w:val="{68A3B237-50D6-4682-8565-EC4FB412870B}"/>
      </w:docPartPr>
      <w:docPartBody>
        <w:p w:rsidR="00B66477" w:rsidRDefault="008B5FDD" w:rsidP="008B5FDD">
          <w:pPr>
            <w:pStyle w:val="4CE964A42EBC4E42AAFA4C75F1CE0DE7"/>
          </w:pPr>
          <w:r>
            <w:rPr>
              <w:rStyle w:val="PlaceholderText"/>
            </w:rPr>
            <w:t>Select School District from LIst</w:t>
          </w:r>
          <w:r w:rsidRPr="0058355E">
            <w:rPr>
              <w:rStyle w:val="PlaceholderText"/>
            </w:rPr>
            <w:t>.</w:t>
          </w:r>
        </w:p>
      </w:docPartBody>
    </w:docPart>
    <w:docPart>
      <w:docPartPr>
        <w:name w:val="20F15398B2A144738DF41BDB9F08659A"/>
        <w:category>
          <w:name w:val="General"/>
          <w:gallery w:val="placeholder"/>
        </w:category>
        <w:types>
          <w:type w:val="bbPlcHdr"/>
        </w:types>
        <w:behaviors>
          <w:behavior w:val="content"/>
        </w:behaviors>
        <w:guid w:val="{9DD30225-E855-4681-9E13-35E096908E3B}"/>
      </w:docPartPr>
      <w:docPartBody>
        <w:p w:rsidR="00B66477" w:rsidRDefault="008B5FDD" w:rsidP="008B5FDD">
          <w:pPr>
            <w:pStyle w:val="20F15398B2A144738DF41BDB9F08659A"/>
          </w:pPr>
          <w:r w:rsidRPr="00291EF8">
            <w:rPr>
              <w:rStyle w:val="PlaceholderText"/>
              <w:color w:val="595959" w:themeColor="text1" w:themeTint="A6"/>
            </w:rPr>
            <w:t>Click or tap here to enter text.</w:t>
          </w:r>
        </w:p>
      </w:docPartBody>
    </w:docPart>
    <w:docPart>
      <w:docPartPr>
        <w:name w:val="519D1E16D7A84DA9A874DDC5BEDD8845"/>
        <w:category>
          <w:name w:val="General"/>
          <w:gallery w:val="placeholder"/>
        </w:category>
        <w:types>
          <w:type w:val="bbPlcHdr"/>
        </w:types>
        <w:behaviors>
          <w:behavior w:val="content"/>
        </w:behaviors>
        <w:guid w:val="{9780E6BE-F123-4F4B-BF42-DFF9D38B7A70}"/>
      </w:docPartPr>
      <w:docPartBody>
        <w:p w:rsidR="00B66477" w:rsidRDefault="008B5FDD" w:rsidP="008B5FDD">
          <w:pPr>
            <w:pStyle w:val="519D1E16D7A84DA9A874DDC5BEDD8845"/>
          </w:pPr>
          <w:r w:rsidRPr="00291EF8">
            <w:rPr>
              <w:rStyle w:val="PlaceholderText"/>
              <w:color w:val="595959" w:themeColor="text1" w:themeTint="A6"/>
            </w:rPr>
            <w:t>Click or tap here to enter text.</w:t>
          </w:r>
        </w:p>
      </w:docPartBody>
    </w:docPart>
    <w:docPart>
      <w:docPartPr>
        <w:name w:val="C991B1E53A974356B7C935CA07A2BD0F"/>
        <w:category>
          <w:name w:val="General"/>
          <w:gallery w:val="placeholder"/>
        </w:category>
        <w:types>
          <w:type w:val="bbPlcHdr"/>
        </w:types>
        <w:behaviors>
          <w:behavior w:val="content"/>
        </w:behaviors>
        <w:guid w:val="{27B16C25-8AD4-49E5-B8BC-AA59972CBF34}"/>
      </w:docPartPr>
      <w:docPartBody>
        <w:p w:rsidR="00B66477" w:rsidRDefault="008B5FDD" w:rsidP="008B5FDD">
          <w:pPr>
            <w:pStyle w:val="C991B1E53A974356B7C935CA07A2BD0F"/>
          </w:pPr>
          <w:r w:rsidRPr="00291EF8">
            <w:rPr>
              <w:rStyle w:val="PlaceholderText"/>
              <w:color w:val="595959" w:themeColor="text1" w:themeTint="A6"/>
            </w:rPr>
            <w:t>Click or tap here to enter text.</w:t>
          </w:r>
        </w:p>
      </w:docPartBody>
    </w:docPart>
    <w:docPart>
      <w:docPartPr>
        <w:name w:val="E61F3C8F9F134F14A877379728C4A942"/>
        <w:category>
          <w:name w:val="General"/>
          <w:gallery w:val="placeholder"/>
        </w:category>
        <w:types>
          <w:type w:val="bbPlcHdr"/>
        </w:types>
        <w:behaviors>
          <w:behavior w:val="content"/>
        </w:behaviors>
        <w:guid w:val="{111E52BA-864C-4DD0-9E07-47BDA6405E38}"/>
      </w:docPartPr>
      <w:docPartBody>
        <w:p w:rsidR="00B66477" w:rsidRDefault="008B5FDD" w:rsidP="008B5FDD">
          <w:pPr>
            <w:pStyle w:val="E61F3C8F9F134F14A877379728C4A942"/>
          </w:pPr>
          <w:r w:rsidRPr="00291EF8">
            <w:rPr>
              <w:rStyle w:val="PlaceholderText"/>
              <w:color w:val="595959" w:themeColor="text1" w:themeTint="A6"/>
            </w:rPr>
            <w:t>Click or tap here to enter text.</w:t>
          </w:r>
        </w:p>
      </w:docPartBody>
    </w:docPart>
    <w:docPart>
      <w:docPartPr>
        <w:name w:val="2FC3F0225F03449EA3B7A2D3FE43C7C6"/>
        <w:category>
          <w:name w:val="General"/>
          <w:gallery w:val="placeholder"/>
        </w:category>
        <w:types>
          <w:type w:val="bbPlcHdr"/>
        </w:types>
        <w:behaviors>
          <w:behavior w:val="content"/>
        </w:behaviors>
        <w:guid w:val="{72CE8C77-9904-43C9-8845-CED46E43B422}"/>
      </w:docPartPr>
      <w:docPartBody>
        <w:p w:rsidR="00B66477" w:rsidRDefault="008B5FDD" w:rsidP="008B5FDD">
          <w:pPr>
            <w:pStyle w:val="2FC3F0225F03449EA3B7A2D3FE43C7C6"/>
          </w:pPr>
          <w:r w:rsidRPr="00291EF8">
            <w:rPr>
              <w:rStyle w:val="PlaceholderText"/>
              <w:color w:val="595959" w:themeColor="text1" w:themeTint="A6"/>
            </w:rPr>
            <w:t>Click or tap here to enter text.</w:t>
          </w:r>
        </w:p>
      </w:docPartBody>
    </w:docPart>
    <w:docPart>
      <w:docPartPr>
        <w:name w:val="F32FB8BDE52342518085D488C2DDBE62"/>
        <w:category>
          <w:name w:val="General"/>
          <w:gallery w:val="placeholder"/>
        </w:category>
        <w:types>
          <w:type w:val="bbPlcHdr"/>
        </w:types>
        <w:behaviors>
          <w:behavior w:val="content"/>
        </w:behaviors>
        <w:guid w:val="{D51B2798-1CB7-4CF1-A03E-481834468C25}"/>
      </w:docPartPr>
      <w:docPartBody>
        <w:p w:rsidR="00B66477" w:rsidRDefault="008B5FDD" w:rsidP="008B5FDD">
          <w:pPr>
            <w:pStyle w:val="F32FB8BDE52342518085D488C2DDBE62"/>
          </w:pPr>
          <w:r w:rsidRPr="00291EF8">
            <w:rPr>
              <w:rStyle w:val="PlaceholderText"/>
              <w:color w:val="595959" w:themeColor="text1" w:themeTint="A6"/>
            </w:rPr>
            <w:t>Click or tap here to enter text.</w:t>
          </w:r>
        </w:p>
      </w:docPartBody>
    </w:docPart>
    <w:docPart>
      <w:docPartPr>
        <w:name w:val="4453DF073F004E9A8B82F2839B96F60E"/>
        <w:category>
          <w:name w:val="General"/>
          <w:gallery w:val="placeholder"/>
        </w:category>
        <w:types>
          <w:type w:val="bbPlcHdr"/>
        </w:types>
        <w:behaviors>
          <w:behavior w:val="content"/>
        </w:behaviors>
        <w:guid w:val="{F1D23C78-CBCA-4CEA-961D-65163C93F631}"/>
      </w:docPartPr>
      <w:docPartBody>
        <w:p w:rsidR="00B66477" w:rsidRDefault="008B5FDD" w:rsidP="008B5FDD">
          <w:pPr>
            <w:pStyle w:val="4453DF073F004E9A8B82F2839B96F60E"/>
          </w:pPr>
          <w:r w:rsidRPr="00291EF8">
            <w:rPr>
              <w:rStyle w:val="PlaceholderText"/>
              <w:color w:val="595959" w:themeColor="text1" w:themeTint="A6"/>
            </w:rPr>
            <w:t>Click or tap here to enter text.</w:t>
          </w:r>
        </w:p>
      </w:docPartBody>
    </w:docPart>
    <w:docPart>
      <w:docPartPr>
        <w:name w:val="7BB8E92BBC0748EFAE9858D2D6718389"/>
        <w:category>
          <w:name w:val="General"/>
          <w:gallery w:val="placeholder"/>
        </w:category>
        <w:types>
          <w:type w:val="bbPlcHdr"/>
        </w:types>
        <w:behaviors>
          <w:behavior w:val="content"/>
        </w:behaviors>
        <w:guid w:val="{00E4CA0D-829A-4F5E-94E4-A058A465FD2F}"/>
      </w:docPartPr>
      <w:docPartBody>
        <w:p w:rsidR="00B66477" w:rsidRDefault="008B5FDD" w:rsidP="008B5FDD">
          <w:pPr>
            <w:pStyle w:val="7BB8E92BBC0748EFAE9858D2D6718389"/>
          </w:pPr>
          <w:r w:rsidRPr="00291EF8">
            <w:rPr>
              <w:rStyle w:val="PlaceholderText"/>
              <w:color w:val="595959" w:themeColor="text1" w:themeTint="A6"/>
            </w:rPr>
            <w:t>Click or tap here to enter text.</w:t>
          </w:r>
        </w:p>
      </w:docPartBody>
    </w:docPart>
    <w:docPart>
      <w:docPartPr>
        <w:name w:val="E43D92A7CD414B498AEBE16ACAC968D4"/>
        <w:category>
          <w:name w:val="General"/>
          <w:gallery w:val="placeholder"/>
        </w:category>
        <w:types>
          <w:type w:val="bbPlcHdr"/>
        </w:types>
        <w:behaviors>
          <w:behavior w:val="content"/>
        </w:behaviors>
        <w:guid w:val="{8EA45212-361E-4533-95BA-13A8443A0B79}"/>
      </w:docPartPr>
      <w:docPartBody>
        <w:p w:rsidR="00B66477" w:rsidRDefault="008B5FDD" w:rsidP="008B5FDD">
          <w:pPr>
            <w:pStyle w:val="E43D92A7CD414B498AEBE16ACAC968D4"/>
          </w:pPr>
          <w:r w:rsidRPr="00291EF8">
            <w:rPr>
              <w:rStyle w:val="PlaceholderText"/>
              <w:color w:val="595959" w:themeColor="text1" w:themeTint="A6"/>
            </w:rPr>
            <w:t>Click or tap here to enter text.</w:t>
          </w:r>
        </w:p>
      </w:docPartBody>
    </w:docPart>
    <w:docPart>
      <w:docPartPr>
        <w:name w:val="74DBECFDD0E0484FBA14829413BA8F95"/>
        <w:category>
          <w:name w:val="General"/>
          <w:gallery w:val="placeholder"/>
        </w:category>
        <w:types>
          <w:type w:val="bbPlcHdr"/>
        </w:types>
        <w:behaviors>
          <w:behavior w:val="content"/>
        </w:behaviors>
        <w:guid w:val="{A95E12E3-03E6-43F7-8910-90CF725712AB}"/>
      </w:docPartPr>
      <w:docPartBody>
        <w:p w:rsidR="00B66477" w:rsidRDefault="008B5FDD" w:rsidP="008B5FDD">
          <w:pPr>
            <w:pStyle w:val="74DBECFDD0E0484FBA14829413BA8F95"/>
          </w:pPr>
          <w:r w:rsidRPr="00291EF8">
            <w:rPr>
              <w:rStyle w:val="PlaceholderText"/>
              <w:color w:val="595959" w:themeColor="text1" w:themeTint="A6"/>
            </w:rPr>
            <w:t>Click or tap here to enter text.</w:t>
          </w:r>
        </w:p>
      </w:docPartBody>
    </w:docPart>
    <w:docPart>
      <w:docPartPr>
        <w:name w:val="577574AC6CB5491FA6EEFA7E03C89F9B"/>
        <w:category>
          <w:name w:val="General"/>
          <w:gallery w:val="placeholder"/>
        </w:category>
        <w:types>
          <w:type w:val="bbPlcHdr"/>
        </w:types>
        <w:behaviors>
          <w:behavior w:val="content"/>
        </w:behaviors>
        <w:guid w:val="{D46C8CEF-DBC1-4808-8CFF-2640A55722DA}"/>
      </w:docPartPr>
      <w:docPartBody>
        <w:p w:rsidR="00B66477" w:rsidRDefault="008B5FDD" w:rsidP="008B5FDD">
          <w:pPr>
            <w:pStyle w:val="577574AC6CB5491FA6EEFA7E03C89F9B"/>
          </w:pPr>
          <w:r w:rsidRPr="00291EF8">
            <w:rPr>
              <w:rStyle w:val="PlaceholderText"/>
              <w:color w:val="595959" w:themeColor="text1" w:themeTint="A6"/>
            </w:rPr>
            <w:t>Click or tap here to enter text.</w:t>
          </w:r>
        </w:p>
      </w:docPartBody>
    </w:docPart>
    <w:docPart>
      <w:docPartPr>
        <w:name w:val="B94B91EFB783498B8A4C609564FBC14F"/>
        <w:category>
          <w:name w:val="General"/>
          <w:gallery w:val="placeholder"/>
        </w:category>
        <w:types>
          <w:type w:val="bbPlcHdr"/>
        </w:types>
        <w:behaviors>
          <w:behavior w:val="content"/>
        </w:behaviors>
        <w:guid w:val="{A88E2559-FE30-4D21-A671-081BF32FFABE}"/>
      </w:docPartPr>
      <w:docPartBody>
        <w:p w:rsidR="00B66477" w:rsidRDefault="008B5FDD" w:rsidP="008B5FDD">
          <w:pPr>
            <w:pStyle w:val="B94B91EFB783498B8A4C609564FBC14F"/>
          </w:pPr>
          <w:r w:rsidRPr="00291EF8">
            <w:rPr>
              <w:rStyle w:val="PlaceholderText"/>
              <w:color w:val="595959" w:themeColor="text1" w:themeTint="A6"/>
            </w:rPr>
            <w:t>Click or tap here to enter text.</w:t>
          </w:r>
        </w:p>
      </w:docPartBody>
    </w:docPart>
    <w:docPart>
      <w:docPartPr>
        <w:name w:val="3328B49EB2954780B426E46EBD33B4DF"/>
        <w:category>
          <w:name w:val="General"/>
          <w:gallery w:val="placeholder"/>
        </w:category>
        <w:types>
          <w:type w:val="bbPlcHdr"/>
        </w:types>
        <w:behaviors>
          <w:behavior w:val="content"/>
        </w:behaviors>
        <w:guid w:val="{521AAA41-10BF-420A-8425-E42D4CF7FC72}"/>
      </w:docPartPr>
      <w:docPartBody>
        <w:p w:rsidR="00B66477" w:rsidRDefault="008B5FDD" w:rsidP="008B5FDD">
          <w:pPr>
            <w:pStyle w:val="3328B49EB2954780B426E46EBD33B4DF"/>
          </w:pPr>
          <w:r w:rsidRPr="00291EF8">
            <w:rPr>
              <w:rStyle w:val="PlaceholderText"/>
              <w:color w:val="595959" w:themeColor="text1" w:themeTint="A6"/>
            </w:rPr>
            <w:t>Click or tap here to enter text.</w:t>
          </w:r>
        </w:p>
      </w:docPartBody>
    </w:docPart>
    <w:docPart>
      <w:docPartPr>
        <w:name w:val="0A9B6496F7B64275AFA406DED8C490EB"/>
        <w:category>
          <w:name w:val="General"/>
          <w:gallery w:val="placeholder"/>
        </w:category>
        <w:types>
          <w:type w:val="bbPlcHdr"/>
        </w:types>
        <w:behaviors>
          <w:behavior w:val="content"/>
        </w:behaviors>
        <w:guid w:val="{A46F308C-3FCC-4D3A-B2A4-619FD6EBC2E1}"/>
      </w:docPartPr>
      <w:docPartBody>
        <w:p w:rsidR="00B66477" w:rsidRDefault="008B5FDD" w:rsidP="008B5FDD">
          <w:pPr>
            <w:pStyle w:val="0A9B6496F7B64275AFA406DED8C490EB"/>
          </w:pPr>
          <w:r w:rsidRPr="00291EF8">
            <w:rPr>
              <w:rStyle w:val="PlaceholderText"/>
              <w:color w:val="595959" w:themeColor="text1" w:themeTint="A6"/>
            </w:rPr>
            <w:t>Click or tap here to enter text.</w:t>
          </w:r>
        </w:p>
      </w:docPartBody>
    </w:docPart>
    <w:docPart>
      <w:docPartPr>
        <w:name w:val="6FBEE77790DB4365BEDF1377DA584371"/>
        <w:category>
          <w:name w:val="General"/>
          <w:gallery w:val="placeholder"/>
        </w:category>
        <w:types>
          <w:type w:val="bbPlcHdr"/>
        </w:types>
        <w:behaviors>
          <w:behavior w:val="content"/>
        </w:behaviors>
        <w:guid w:val="{332D16E5-29A6-4238-BBFF-0A3B09C434E4}"/>
      </w:docPartPr>
      <w:docPartBody>
        <w:p w:rsidR="00B66477" w:rsidRDefault="008B5FDD" w:rsidP="008B5FDD">
          <w:pPr>
            <w:pStyle w:val="6FBEE77790DB4365BEDF1377DA584371"/>
          </w:pPr>
          <w:r w:rsidRPr="00291EF8">
            <w:rPr>
              <w:rStyle w:val="PlaceholderText"/>
              <w:color w:val="595959" w:themeColor="text1" w:themeTint="A6"/>
            </w:rPr>
            <w:t>Click or tap here to enter text.</w:t>
          </w:r>
        </w:p>
      </w:docPartBody>
    </w:docPart>
    <w:docPart>
      <w:docPartPr>
        <w:name w:val="1517ADDDAE374B6B9CA5EA4B9DD47E96"/>
        <w:category>
          <w:name w:val="General"/>
          <w:gallery w:val="placeholder"/>
        </w:category>
        <w:types>
          <w:type w:val="bbPlcHdr"/>
        </w:types>
        <w:behaviors>
          <w:behavior w:val="content"/>
        </w:behaviors>
        <w:guid w:val="{06656E41-EB6F-4C28-AB6A-8046294FBDC1}"/>
      </w:docPartPr>
      <w:docPartBody>
        <w:p w:rsidR="00B66477" w:rsidRDefault="008B5FDD" w:rsidP="008B5FDD">
          <w:pPr>
            <w:pStyle w:val="1517ADDDAE374B6B9CA5EA4B9DD47E96"/>
          </w:pPr>
          <w:r w:rsidRPr="00291EF8">
            <w:rPr>
              <w:rStyle w:val="PlaceholderText"/>
              <w:color w:val="595959" w:themeColor="text1" w:themeTint="A6"/>
            </w:rPr>
            <w:t>Click or tap here to enter text.</w:t>
          </w:r>
        </w:p>
      </w:docPartBody>
    </w:docPart>
    <w:docPart>
      <w:docPartPr>
        <w:name w:val="42F438C8AE834391B88787B949D1C3A8"/>
        <w:category>
          <w:name w:val="General"/>
          <w:gallery w:val="placeholder"/>
        </w:category>
        <w:types>
          <w:type w:val="bbPlcHdr"/>
        </w:types>
        <w:behaviors>
          <w:behavior w:val="content"/>
        </w:behaviors>
        <w:guid w:val="{3944085C-C82D-48D4-BDDD-7DE3A4FF1FCD}"/>
      </w:docPartPr>
      <w:docPartBody>
        <w:p w:rsidR="00B66477" w:rsidRDefault="008B5FDD" w:rsidP="008B5FDD">
          <w:pPr>
            <w:pStyle w:val="42F438C8AE834391B88787B949D1C3A8"/>
          </w:pPr>
          <w:r w:rsidRPr="00291EF8">
            <w:rPr>
              <w:rStyle w:val="PlaceholderText"/>
              <w:color w:val="595959" w:themeColor="text1" w:themeTint="A6"/>
            </w:rPr>
            <w:t>Click or tap here to enter text.</w:t>
          </w:r>
        </w:p>
      </w:docPartBody>
    </w:docPart>
    <w:docPart>
      <w:docPartPr>
        <w:name w:val="B2A4170CAFE649AFB64BE96230A6CED7"/>
        <w:category>
          <w:name w:val="General"/>
          <w:gallery w:val="placeholder"/>
        </w:category>
        <w:types>
          <w:type w:val="bbPlcHdr"/>
        </w:types>
        <w:behaviors>
          <w:behavior w:val="content"/>
        </w:behaviors>
        <w:guid w:val="{CAD585E4-4058-4689-B011-4104CD25B9B7}"/>
      </w:docPartPr>
      <w:docPartBody>
        <w:p w:rsidR="00B66477" w:rsidRDefault="008B5FDD" w:rsidP="008B5FDD">
          <w:pPr>
            <w:pStyle w:val="B2A4170CAFE649AFB64BE96230A6CED7"/>
          </w:pPr>
          <w:r w:rsidRPr="00291EF8">
            <w:rPr>
              <w:rStyle w:val="PlaceholderText"/>
              <w:color w:val="595959" w:themeColor="text1" w:themeTint="A6"/>
            </w:rPr>
            <w:t>Click or tap here to enter text.</w:t>
          </w:r>
        </w:p>
      </w:docPartBody>
    </w:docPart>
    <w:docPart>
      <w:docPartPr>
        <w:name w:val="4EDD7F22A1D6436C9AE21999CB25F2B6"/>
        <w:category>
          <w:name w:val="General"/>
          <w:gallery w:val="placeholder"/>
        </w:category>
        <w:types>
          <w:type w:val="bbPlcHdr"/>
        </w:types>
        <w:behaviors>
          <w:behavior w:val="content"/>
        </w:behaviors>
        <w:guid w:val="{B768B891-DD9B-4643-B617-AAA6944CDDEE}"/>
      </w:docPartPr>
      <w:docPartBody>
        <w:p w:rsidR="00B66477" w:rsidRDefault="008B5FDD" w:rsidP="008B5FDD">
          <w:pPr>
            <w:pStyle w:val="4EDD7F22A1D6436C9AE21999CB25F2B6"/>
          </w:pPr>
          <w:r w:rsidRPr="00291EF8">
            <w:rPr>
              <w:rStyle w:val="PlaceholderText"/>
              <w:color w:val="595959" w:themeColor="text1" w:themeTint="A6"/>
            </w:rPr>
            <w:t>Click or tap here to enter text.</w:t>
          </w:r>
        </w:p>
      </w:docPartBody>
    </w:docPart>
    <w:docPart>
      <w:docPartPr>
        <w:name w:val="2A9915A94A4546C5BDDED98D94E9756E"/>
        <w:category>
          <w:name w:val="General"/>
          <w:gallery w:val="placeholder"/>
        </w:category>
        <w:types>
          <w:type w:val="bbPlcHdr"/>
        </w:types>
        <w:behaviors>
          <w:behavior w:val="content"/>
        </w:behaviors>
        <w:guid w:val="{225976D8-27E8-4503-AC19-9E174E7ABD13}"/>
      </w:docPartPr>
      <w:docPartBody>
        <w:p w:rsidR="00B66477" w:rsidRDefault="008B5FDD" w:rsidP="008B5FDD">
          <w:pPr>
            <w:pStyle w:val="2A9915A94A4546C5BDDED98D94E9756E"/>
          </w:pPr>
          <w:r w:rsidRPr="00291EF8">
            <w:rPr>
              <w:rStyle w:val="PlaceholderText"/>
              <w:color w:val="595959" w:themeColor="text1" w:themeTint="A6"/>
            </w:rPr>
            <w:t>Click or tap here to enter text.</w:t>
          </w:r>
        </w:p>
      </w:docPartBody>
    </w:docPart>
    <w:docPart>
      <w:docPartPr>
        <w:name w:val="1287CA478C75489F902939AFCC65B655"/>
        <w:category>
          <w:name w:val="General"/>
          <w:gallery w:val="placeholder"/>
        </w:category>
        <w:types>
          <w:type w:val="bbPlcHdr"/>
        </w:types>
        <w:behaviors>
          <w:behavior w:val="content"/>
        </w:behaviors>
        <w:guid w:val="{467D2254-A0AF-4D19-8C85-BF251B85CEBC}"/>
      </w:docPartPr>
      <w:docPartBody>
        <w:p w:rsidR="00B66477" w:rsidRDefault="008B5FDD" w:rsidP="008B5FDD">
          <w:pPr>
            <w:pStyle w:val="1287CA478C75489F902939AFCC65B655"/>
          </w:pPr>
          <w:r w:rsidRPr="00291EF8">
            <w:rPr>
              <w:rStyle w:val="PlaceholderText"/>
              <w:color w:val="595959" w:themeColor="text1" w:themeTint="A6"/>
            </w:rPr>
            <w:t>Click or tap here to enter text.</w:t>
          </w:r>
        </w:p>
      </w:docPartBody>
    </w:docPart>
    <w:docPart>
      <w:docPartPr>
        <w:name w:val="40C79B9B95224648A5964D5FCE5A5A8D"/>
        <w:category>
          <w:name w:val="General"/>
          <w:gallery w:val="placeholder"/>
        </w:category>
        <w:types>
          <w:type w:val="bbPlcHdr"/>
        </w:types>
        <w:behaviors>
          <w:behavior w:val="content"/>
        </w:behaviors>
        <w:guid w:val="{3DD22729-0865-4613-871C-5A41A29340B4}"/>
      </w:docPartPr>
      <w:docPartBody>
        <w:p w:rsidR="00B66477" w:rsidRDefault="008B5FDD" w:rsidP="008B5FDD">
          <w:pPr>
            <w:pStyle w:val="40C79B9B95224648A5964D5FCE5A5A8D"/>
          </w:pPr>
          <w:r w:rsidRPr="00291EF8">
            <w:rPr>
              <w:rStyle w:val="PlaceholderText"/>
              <w:color w:val="595959" w:themeColor="text1" w:themeTint="A6"/>
            </w:rPr>
            <w:t>Click or tap here to enter text.</w:t>
          </w:r>
        </w:p>
      </w:docPartBody>
    </w:docPart>
    <w:docPart>
      <w:docPartPr>
        <w:name w:val="CEC4BA1F2D8842E4A3823F49EB8DC827"/>
        <w:category>
          <w:name w:val="General"/>
          <w:gallery w:val="placeholder"/>
        </w:category>
        <w:types>
          <w:type w:val="bbPlcHdr"/>
        </w:types>
        <w:behaviors>
          <w:behavior w:val="content"/>
        </w:behaviors>
        <w:guid w:val="{D78C1F0D-588C-4E5E-BE6D-CAAE68148550}"/>
      </w:docPartPr>
      <w:docPartBody>
        <w:p w:rsidR="00B66477" w:rsidRDefault="008B5FDD" w:rsidP="008B5FDD">
          <w:pPr>
            <w:pStyle w:val="CEC4BA1F2D8842E4A3823F49EB8DC827"/>
          </w:pPr>
          <w:r w:rsidRPr="00291EF8">
            <w:rPr>
              <w:rStyle w:val="PlaceholderText"/>
              <w:color w:val="595959" w:themeColor="text1" w:themeTint="A6"/>
            </w:rPr>
            <w:t>Click or tap here to enter text.</w:t>
          </w:r>
        </w:p>
      </w:docPartBody>
    </w:docPart>
    <w:docPart>
      <w:docPartPr>
        <w:name w:val="B779B123355D4E98B8308EB9E1A86CCF"/>
        <w:category>
          <w:name w:val="General"/>
          <w:gallery w:val="placeholder"/>
        </w:category>
        <w:types>
          <w:type w:val="bbPlcHdr"/>
        </w:types>
        <w:behaviors>
          <w:behavior w:val="content"/>
        </w:behaviors>
        <w:guid w:val="{47A476ED-5740-46C8-8D8C-D1055EDFB6FC}"/>
      </w:docPartPr>
      <w:docPartBody>
        <w:p w:rsidR="00B66477" w:rsidRDefault="008B5FDD" w:rsidP="008B5FDD">
          <w:pPr>
            <w:pStyle w:val="B779B123355D4E98B8308EB9E1A86CCF"/>
          </w:pPr>
          <w:r w:rsidRPr="00291EF8">
            <w:rPr>
              <w:rStyle w:val="PlaceholderText"/>
              <w:color w:val="595959" w:themeColor="text1" w:themeTint="A6"/>
            </w:rPr>
            <w:t>Click or tap here to enter text.</w:t>
          </w:r>
        </w:p>
      </w:docPartBody>
    </w:docPart>
    <w:docPart>
      <w:docPartPr>
        <w:name w:val="BB8D4599D7F94376BF71C34C69696C2D"/>
        <w:category>
          <w:name w:val="General"/>
          <w:gallery w:val="placeholder"/>
        </w:category>
        <w:types>
          <w:type w:val="bbPlcHdr"/>
        </w:types>
        <w:behaviors>
          <w:behavior w:val="content"/>
        </w:behaviors>
        <w:guid w:val="{E67BD1D7-87F2-4708-90FC-69C0EB64B276}"/>
      </w:docPartPr>
      <w:docPartBody>
        <w:p w:rsidR="00B66477" w:rsidRDefault="008B5FDD" w:rsidP="008B5FDD">
          <w:pPr>
            <w:pStyle w:val="BB8D4599D7F94376BF71C34C69696C2D"/>
          </w:pPr>
          <w:r w:rsidRPr="00291EF8">
            <w:rPr>
              <w:rStyle w:val="PlaceholderText"/>
              <w:color w:val="595959" w:themeColor="text1" w:themeTint="A6"/>
            </w:rPr>
            <w:t>Click or tap here to enter text.</w:t>
          </w:r>
        </w:p>
      </w:docPartBody>
    </w:docPart>
    <w:docPart>
      <w:docPartPr>
        <w:name w:val="4E2E7802D46E40318DB710D96E13FE6F"/>
        <w:category>
          <w:name w:val="General"/>
          <w:gallery w:val="placeholder"/>
        </w:category>
        <w:types>
          <w:type w:val="bbPlcHdr"/>
        </w:types>
        <w:behaviors>
          <w:behavior w:val="content"/>
        </w:behaviors>
        <w:guid w:val="{8990A7CD-FAB3-4227-82FD-83FB14BA9067}"/>
      </w:docPartPr>
      <w:docPartBody>
        <w:p w:rsidR="00B66477" w:rsidRDefault="008B5FDD" w:rsidP="008B5FDD">
          <w:pPr>
            <w:pStyle w:val="4E2E7802D46E40318DB710D96E13FE6F"/>
          </w:pPr>
          <w:r w:rsidRPr="00291EF8">
            <w:rPr>
              <w:rStyle w:val="PlaceholderText"/>
              <w:color w:val="595959" w:themeColor="text1" w:themeTint="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CA"/>
    <w:rsid w:val="001D737B"/>
    <w:rsid w:val="006B1FC9"/>
    <w:rsid w:val="008B5FDD"/>
    <w:rsid w:val="00B50CCA"/>
    <w:rsid w:val="00B66477"/>
    <w:rsid w:val="00CD7DFB"/>
    <w:rsid w:val="00F8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FDD"/>
    <w:rPr>
      <w:color w:val="808080"/>
    </w:rPr>
  </w:style>
  <w:style w:type="paragraph" w:customStyle="1" w:styleId="4CE964A42EBC4E42AAFA4C75F1CE0DE7">
    <w:name w:val="4CE964A42EBC4E42AAFA4C75F1CE0DE7"/>
    <w:rsid w:val="008B5FDD"/>
    <w:rPr>
      <w:rFonts w:eastAsiaTheme="minorHAnsi"/>
    </w:rPr>
  </w:style>
  <w:style w:type="paragraph" w:customStyle="1" w:styleId="20F15398B2A144738DF41BDB9F08659A">
    <w:name w:val="20F15398B2A144738DF41BDB9F08659A"/>
    <w:rsid w:val="008B5FDD"/>
    <w:rPr>
      <w:rFonts w:eastAsiaTheme="minorHAnsi"/>
    </w:rPr>
  </w:style>
  <w:style w:type="paragraph" w:customStyle="1" w:styleId="519D1E16D7A84DA9A874DDC5BEDD8845">
    <w:name w:val="519D1E16D7A84DA9A874DDC5BEDD8845"/>
    <w:rsid w:val="008B5FDD"/>
    <w:rPr>
      <w:rFonts w:eastAsiaTheme="minorHAnsi"/>
    </w:rPr>
  </w:style>
  <w:style w:type="paragraph" w:customStyle="1" w:styleId="C991B1E53A974356B7C935CA07A2BD0F">
    <w:name w:val="C991B1E53A974356B7C935CA07A2BD0F"/>
    <w:rsid w:val="008B5FDD"/>
    <w:rPr>
      <w:rFonts w:eastAsiaTheme="minorHAnsi"/>
    </w:rPr>
  </w:style>
  <w:style w:type="paragraph" w:customStyle="1" w:styleId="E61F3C8F9F134F14A877379728C4A942">
    <w:name w:val="E61F3C8F9F134F14A877379728C4A942"/>
    <w:rsid w:val="008B5FDD"/>
    <w:rPr>
      <w:rFonts w:eastAsiaTheme="minorHAnsi"/>
    </w:rPr>
  </w:style>
  <w:style w:type="paragraph" w:customStyle="1" w:styleId="2FC3F0225F03449EA3B7A2D3FE43C7C6">
    <w:name w:val="2FC3F0225F03449EA3B7A2D3FE43C7C6"/>
    <w:rsid w:val="008B5FDD"/>
    <w:rPr>
      <w:rFonts w:eastAsiaTheme="minorHAnsi"/>
    </w:rPr>
  </w:style>
  <w:style w:type="paragraph" w:customStyle="1" w:styleId="F32FB8BDE52342518085D488C2DDBE62">
    <w:name w:val="F32FB8BDE52342518085D488C2DDBE62"/>
    <w:rsid w:val="008B5FDD"/>
    <w:rPr>
      <w:rFonts w:eastAsiaTheme="minorHAnsi"/>
    </w:rPr>
  </w:style>
  <w:style w:type="paragraph" w:customStyle="1" w:styleId="4453DF073F004E9A8B82F2839B96F60E">
    <w:name w:val="4453DF073F004E9A8B82F2839B96F60E"/>
    <w:rsid w:val="008B5FDD"/>
    <w:rPr>
      <w:rFonts w:eastAsiaTheme="minorHAnsi"/>
    </w:rPr>
  </w:style>
  <w:style w:type="paragraph" w:customStyle="1" w:styleId="7BB8E92BBC0748EFAE9858D2D6718389">
    <w:name w:val="7BB8E92BBC0748EFAE9858D2D6718389"/>
    <w:rsid w:val="008B5FDD"/>
    <w:rPr>
      <w:rFonts w:eastAsiaTheme="minorHAnsi"/>
    </w:rPr>
  </w:style>
  <w:style w:type="paragraph" w:customStyle="1" w:styleId="E43D92A7CD414B498AEBE16ACAC968D4">
    <w:name w:val="E43D92A7CD414B498AEBE16ACAC968D4"/>
    <w:rsid w:val="008B5FDD"/>
    <w:rPr>
      <w:rFonts w:eastAsiaTheme="minorHAnsi"/>
    </w:rPr>
  </w:style>
  <w:style w:type="paragraph" w:customStyle="1" w:styleId="74DBECFDD0E0484FBA14829413BA8F95">
    <w:name w:val="74DBECFDD0E0484FBA14829413BA8F95"/>
    <w:rsid w:val="008B5FDD"/>
    <w:rPr>
      <w:rFonts w:eastAsiaTheme="minorHAnsi"/>
    </w:rPr>
  </w:style>
  <w:style w:type="paragraph" w:customStyle="1" w:styleId="577574AC6CB5491FA6EEFA7E03C89F9B">
    <w:name w:val="577574AC6CB5491FA6EEFA7E03C89F9B"/>
    <w:rsid w:val="008B5FDD"/>
    <w:rPr>
      <w:rFonts w:eastAsiaTheme="minorHAnsi"/>
    </w:rPr>
  </w:style>
  <w:style w:type="paragraph" w:customStyle="1" w:styleId="B94B91EFB783498B8A4C609564FBC14F">
    <w:name w:val="B94B91EFB783498B8A4C609564FBC14F"/>
    <w:rsid w:val="008B5FDD"/>
    <w:rPr>
      <w:rFonts w:eastAsiaTheme="minorHAnsi"/>
    </w:rPr>
  </w:style>
  <w:style w:type="paragraph" w:customStyle="1" w:styleId="3328B49EB2954780B426E46EBD33B4DF">
    <w:name w:val="3328B49EB2954780B426E46EBD33B4DF"/>
    <w:rsid w:val="008B5FDD"/>
    <w:rPr>
      <w:rFonts w:eastAsiaTheme="minorHAnsi"/>
    </w:rPr>
  </w:style>
  <w:style w:type="paragraph" w:customStyle="1" w:styleId="0A9B6496F7B64275AFA406DED8C490EB">
    <w:name w:val="0A9B6496F7B64275AFA406DED8C490EB"/>
    <w:rsid w:val="008B5FDD"/>
    <w:rPr>
      <w:rFonts w:eastAsiaTheme="minorHAnsi"/>
    </w:rPr>
  </w:style>
  <w:style w:type="paragraph" w:customStyle="1" w:styleId="6FBEE77790DB4365BEDF1377DA584371">
    <w:name w:val="6FBEE77790DB4365BEDF1377DA584371"/>
    <w:rsid w:val="008B5FDD"/>
    <w:rPr>
      <w:rFonts w:eastAsiaTheme="minorHAnsi"/>
    </w:rPr>
  </w:style>
  <w:style w:type="paragraph" w:customStyle="1" w:styleId="1517ADDDAE374B6B9CA5EA4B9DD47E96">
    <w:name w:val="1517ADDDAE374B6B9CA5EA4B9DD47E96"/>
    <w:rsid w:val="008B5FDD"/>
    <w:rPr>
      <w:rFonts w:eastAsiaTheme="minorHAnsi"/>
    </w:rPr>
  </w:style>
  <w:style w:type="paragraph" w:customStyle="1" w:styleId="42F438C8AE834391B88787B949D1C3A8">
    <w:name w:val="42F438C8AE834391B88787B949D1C3A8"/>
    <w:rsid w:val="008B5FDD"/>
    <w:rPr>
      <w:rFonts w:eastAsiaTheme="minorHAnsi"/>
    </w:rPr>
  </w:style>
  <w:style w:type="paragraph" w:customStyle="1" w:styleId="B2A4170CAFE649AFB64BE96230A6CED7">
    <w:name w:val="B2A4170CAFE649AFB64BE96230A6CED7"/>
    <w:rsid w:val="008B5FDD"/>
    <w:rPr>
      <w:rFonts w:eastAsiaTheme="minorHAnsi"/>
    </w:rPr>
  </w:style>
  <w:style w:type="paragraph" w:customStyle="1" w:styleId="4EDD7F22A1D6436C9AE21999CB25F2B6">
    <w:name w:val="4EDD7F22A1D6436C9AE21999CB25F2B6"/>
    <w:rsid w:val="008B5FDD"/>
    <w:rPr>
      <w:rFonts w:eastAsiaTheme="minorHAnsi"/>
    </w:rPr>
  </w:style>
  <w:style w:type="paragraph" w:customStyle="1" w:styleId="2A9915A94A4546C5BDDED98D94E9756E">
    <w:name w:val="2A9915A94A4546C5BDDED98D94E9756E"/>
    <w:rsid w:val="008B5FDD"/>
    <w:rPr>
      <w:rFonts w:eastAsiaTheme="minorHAnsi"/>
    </w:rPr>
  </w:style>
  <w:style w:type="paragraph" w:customStyle="1" w:styleId="1287CA478C75489F902939AFCC65B655">
    <w:name w:val="1287CA478C75489F902939AFCC65B655"/>
    <w:rsid w:val="008B5FDD"/>
    <w:rPr>
      <w:rFonts w:eastAsiaTheme="minorHAnsi"/>
    </w:rPr>
  </w:style>
  <w:style w:type="paragraph" w:customStyle="1" w:styleId="40C79B9B95224648A5964D5FCE5A5A8D">
    <w:name w:val="40C79B9B95224648A5964D5FCE5A5A8D"/>
    <w:rsid w:val="008B5FDD"/>
    <w:rPr>
      <w:rFonts w:eastAsiaTheme="minorHAnsi"/>
    </w:rPr>
  </w:style>
  <w:style w:type="paragraph" w:customStyle="1" w:styleId="CEC4BA1F2D8842E4A3823F49EB8DC827">
    <w:name w:val="CEC4BA1F2D8842E4A3823F49EB8DC827"/>
    <w:rsid w:val="008B5FDD"/>
    <w:rPr>
      <w:rFonts w:eastAsiaTheme="minorHAnsi"/>
    </w:rPr>
  </w:style>
  <w:style w:type="paragraph" w:customStyle="1" w:styleId="B779B123355D4E98B8308EB9E1A86CCF">
    <w:name w:val="B779B123355D4E98B8308EB9E1A86CCF"/>
    <w:rsid w:val="008B5FDD"/>
    <w:rPr>
      <w:rFonts w:eastAsiaTheme="minorHAnsi"/>
    </w:rPr>
  </w:style>
  <w:style w:type="paragraph" w:customStyle="1" w:styleId="BB8D4599D7F94376BF71C34C69696C2D">
    <w:name w:val="BB8D4599D7F94376BF71C34C69696C2D"/>
    <w:rsid w:val="008B5FDD"/>
    <w:rPr>
      <w:rFonts w:eastAsiaTheme="minorHAnsi"/>
    </w:rPr>
  </w:style>
  <w:style w:type="paragraph" w:customStyle="1" w:styleId="4E2E7802D46E40318DB710D96E13FE6F">
    <w:name w:val="4E2E7802D46E40318DB710D96E13FE6F"/>
    <w:rsid w:val="008B5FD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539FB-EAE3-4EC9-B6AC-9056F607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CharactersWithSpaces>
  <SharedDoc>false</SharedDoc>
  <HLinks>
    <vt:vector size="12" baseType="variant">
      <vt:variant>
        <vt:i4>917523</vt:i4>
      </vt:variant>
      <vt:variant>
        <vt:i4>3</vt:i4>
      </vt:variant>
      <vt:variant>
        <vt:i4>0</vt:i4>
      </vt:variant>
      <vt:variant>
        <vt:i4>5</vt:i4>
      </vt:variant>
      <vt:variant>
        <vt:lpwstr>https://www.ecfr.gov/current/title-2/section-200.327</vt:lpwstr>
      </vt:variant>
      <vt:variant>
        <vt:lpwstr/>
      </vt:variant>
      <vt:variant>
        <vt:i4>917520</vt:i4>
      </vt:variant>
      <vt:variant>
        <vt:i4>0</vt:i4>
      </vt:variant>
      <vt:variant>
        <vt:i4>0</vt:i4>
      </vt:variant>
      <vt:variant>
        <vt:i4>5</vt:i4>
      </vt:variant>
      <vt:variant>
        <vt:lpwstr>https://www.ecfr.gov/current/title-2/section-200.317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Endsley, Nicole A (EED)</dc:creator>
  <cp:keywords/>
  <dc:description/>
  <cp:lastModifiedBy>Smith, Jeanny E (EED)</cp:lastModifiedBy>
  <cp:revision>10</cp:revision>
  <dcterms:created xsi:type="dcterms:W3CDTF">2023-02-01T17:32:00Z</dcterms:created>
  <dcterms:modified xsi:type="dcterms:W3CDTF">2023-02-01T17:51:00Z</dcterms:modified>
</cp:coreProperties>
</file>